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1E21366E" w:rsidR="00323828" w:rsidRDefault="00FA4DD2" w:rsidP="00323828">
      <w:pPr>
        <w:jc w:val="center"/>
        <w:rPr>
          <w:b/>
          <w:sz w:val="28"/>
        </w:rPr>
      </w:pPr>
      <w:r>
        <w:rPr>
          <w:b/>
          <w:sz w:val="28"/>
        </w:rPr>
        <w:t>Wednesday</w:t>
      </w:r>
      <w:r w:rsidR="00323828" w:rsidRPr="00277578">
        <w:rPr>
          <w:b/>
          <w:sz w:val="28"/>
        </w:rPr>
        <w:t xml:space="preserve">, </w:t>
      </w:r>
      <w:r w:rsidR="001B5FC2">
        <w:rPr>
          <w:b/>
          <w:sz w:val="28"/>
        </w:rPr>
        <w:t>September 20</w:t>
      </w:r>
      <w:r w:rsidR="008F5B5C" w:rsidRPr="008F5B5C">
        <w:rPr>
          <w:b/>
          <w:sz w:val="28"/>
          <w:vertAlign w:val="superscript"/>
        </w:rPr>
        <w:t>th</w:t>
      </w:r>
      <w:r w:rsidR="008603C2" w:rsidRPr="00277578">
        <w:rPr>
          <w:b/>
          <w:sz w:val="28"/>
        </w:rPr>
        <w:t xml:space="preserve">, </w:t>
      </w:r>
      <w:r w:rsidR="00277578" w:rsidRPr="00277578">
        <w:rPr>
          <w:b/>
          <w:sz w:val="28"/>
        </w:rPr>
        <w:t>202</w:t>
      </w:r>
      <w:r>
        <w:rPr>
          <w:b/>
          <w:sz w:val="28"/>
        </w:rPr>
        <w:t>3</w:t>
      </w:r>
      <w:r w:rsidR="00323828" w:rsidRPr="00277578">
        <w:rPr>
          <w:b/>
          <w:sz w:val="28"/>
        </w:rPr>
        <w:t xml:space="preserve"> – </w:t>
      </w:r>
      <w:r>
        <w:rPr>
          <w:b/>
          <w:sz w:val="28"/>
        </w:rPr>
        <w:t>2:00p</w:t>
      </w:r>
      <w:r w:rsidR="00427922">
        <w:rPr>
          <w:b/>
          <w:sz w:val="28"/>
        </w:rPr>
        <w:t>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43CB9C22" w14:textId="52C5C9B9" w:rsidR="00D040AE" w:rsidRDefault="00D040AE" w:rsidP="007D68A5">
            <w:pPr>
              <w:pStyle w:val="ListParagraph"/>
              <w:numPr>
                <w:ilvl w:val="0"/>
                <w:numId w:val="1"/>
              </w:numPr>
              <w:rPr>
                <w:b/>
                <w:lang w:val="fr-FR"/>
              </w:rPr>
            </w:pPr>
            <w:r>
              <w:rPr>
                <w:b/>
                <w:lang w:val="fr-FR"/>
              </w:rPr>
              <w:t>Donovan Agans</w:t>
            </w:r>
          </w:p>
          <w:p w14:paraId="26D2560F" w14:textId="1945E1F7" w:rsidR="00A024E3" w:rsidRDefault="001B5FC2" w:rsidP="007D68A5">
            <w:pPr>
              <w:pStyle w:val="ListParagraph"/>
              <w:numPr>
                <w:ilvl w:val="0"/>
                <w:numId w:val="1"/>
              </w:numPr>
              <w:rPr>
                <w:b/>
                <w:lang w:val="fr-FR"/>
              </w:rPr>
            </w:pPr>
            <w:r>
              <w:rPr>
                <w:b/>
                <w:lang w:val="fr-FR"/>
              </w:rPr>
              <w:t>Judge Rochelle Camacho</w:t>
            </w:r>
          </w:p>
          <w:p w14:paraId="34A18F7D" w14:textId="555D2901" w:rsidR="00CC1054" w:rsidRDefault="001B5FC2" w:rsidP="007D68A5">
            <w:pPr>
              <w:pStyle w:val="ListParagraph"/>
              <w:numPr>
                <w:ilvl w:val="0"/>
                <w:numId w:val="1"/>
              </w:numPr>
              <w:rPr>
                <w:b/>
                <w:lang w:val="fr-FR"/>
              </w:rPr>
            </w:pPr>
            <w:r>
              <w:rPr>
                <w:b/>
                <w:lang w:val="fr-FR"/>
              </w:rPr>
              <w:t xml:space="preserve">Manuel </w:t>
            </w:r>
            <w:proofErr w:type="spellStart"/>
            <w:r>
              <w:rPr>
                <w:b/>
                <w:lang w:val="fr-FR"/>
              </w:rPr>
              <w:t>Casarez</w:t>
            </w:r>
            <w:proofErr w:type="spellEnd"/>
          </w:p>
          <w:p w14:paraId="1E5288B1" w14:textId="203F736F" w:rsidR="007343A1" w:rsidRDefault="001B5FC2" w:rsidP="007D68A5">
            <w:pPr>
              <w:pStyle w:val="ListParagraph"/>
              <w:numPr>
                <w:ilvl w:val="0"/>
                <w:numId w:val="1"/>
              </w:numPr>
              <w:rPr>
                <w:b/>
                <w:lang w:val="fr-FR"/>
              </w:rPr>
            </w:pPr>
            <w:r>
              <w:rPr>
                <w:b/>
                <w:lang w:val="fr-FR"/>
              </w:rPr>
              <w:t>Mark Chadwick</w:t>
            </w:r>
          </w:p>
          <w:p w14:paraId="3B88130F" w14:textId="17E12DAA" w:rsidR="009058C6" w:rsidRPr="00844850" w:rsidRDefault="00D040AE" w:rsidP="007D68A5">
            <w:pPr>
              <w:pStyle w:val="ListParagraph"/>
              <w:numPr>
                <w:ilvl w:val="0"/>
                <w:numId w:val="1"/>
              </w:numPr>
              <w:rPr>
                <w:b/>
                <w:lang w:val="fr-FR"/>
              </w:rPr>
            </w:pPr>
            <w:r>
              <w:rPr>
                <w:b/>
                <w:lang w:val="fr-FR"/>
              </w:rPr>
              <w:t>Angela Morgan</w:t>
            </w:r>
            <w:r w:rsidR="007C3335">
              <w:rPr>
                <w:b/>
                <w:lang w:val="fr-FR"/>
              </w:rPr>
              <w:t xml:space="preserve"> for Eric </w:t>
            </w:r>
            <w:proofErr w:type="spellStart"/>
            <w:r w:rsidR="007C3335">
              <w:rPr>
                <w:b/>
                <w:lang w:val="fr-FR"/>
              </w:rPr>
              <w:t>Epley</w:t>
            </w:r>
            <w:proofErr w:type="spellEnd"/>
          </w:p>
          <w:p w14:paraId="6E4FF01A" w14:textId="53EE4E6E" w:rsidR="00783E58" w:rsidRDefault="00FC1737" w:rsidP="007D68A5">
            <w:pPr>
              <w:pStyle w:val="ListParagraph"/>
              <w:numPr>
                <w:ilvl w:val="0"/>
                <w:numId w:val="1"/>
              </w:numPr>
              <w:rPr>
                <w:b/>
                <w:lang w:val="fr-FR"/>
              </w:rPr>
            </w:pPr>
            <w:proofErr w:type="spellStart"/>
            <w:r>
              <w:rPr>
                <w:b/>
                <w:lang w:val="fr-FR"/>
              </w:rPr>
              <w:t>Jeff</w:t>
            </w:r>
            <w:r w:rsidR="008F5B5C">
              <w:rPr>
                <w:b/>
                <w:lang w:val="fr-FR"/>
              </w:rPr>
              <w:t>er</w:t>
            </w:r>
            <w:r>
              <w:rPr>
                <w:b/>
                <w:lang w:val="fr-FR"/>
              </w:rPr>
              <w:t>y</w:t>
            </w:r>
            <w:proofErr w:type="spellEnd"/>
            <w:r>
              <w:rPr>
                <w:b/>
                <w:lang w:val="fr-FR"/>
              </w:rPr>
              <w:t xml:space="preserve"> </w:t>
            </w:r>
            <w:proofErr w:type="spellStart"/>
            <w:r>
              <w:rPr>
                <w:b/>
                <w:lang w:val="fr-FR"/>
              </w:rPr>
              <w:t>Fincke</w:t>
            </w:r>
            <w:proofErr w:type="spellEnd"/>
          </w:p>
          <w:p w14:paraId="48E71697" w14:textId="404EA5B3" w:rsidR="001B5FC2" w:rsidRDefault="001B5FC2" w:rsidP="007D68A5">
            <w:pPr>
              <w:pStyle w:val="ListParagraph"/>
              <w:numPr>
                <w:ilvl w:val="0"/>
                <w:numId w:val="1"/>
              </w:numPr>
              <w:rPr>
                <w:b/>
                <w:lang w:val="fr-FR"/>
              </w:rPr>
            </w:pPr>
            <w:r>
              <w:rPr>
                <w:b/>
                <w:lang w:val="fr-FR"/>
              </w:rPr>
              <w:t>Tony Gross</w:t>
            </w:r>
          </w:p>
          <w:p w14:paraId="7949E3D6" w14:textId="139AABB6" w:rsidR="00CC1054" w:rsidRDefault="001B5FC2" w:rsidP="007D68A5">
            <w:pPr>
              <w:pStyle w:val="ListParagraph"/>
              <w:numPr>
                <w:ilvl w:val="0"/>
                <w:numId w:val="1"/>
              </w:numPr>
              <w:rPr>
                <w:b/>
                <w:lang w:val="fr-FR"/>
              </w:rPr>
            </w:pPr>
            <w:r>
              <w:rPr>
                <w:b/>
                <w:lang w:val="fr-FR"/>
              </w:rPr>
              <w:t xml:space="preserve">Nolan Byrd for </w:t>
            </w:r>
            <w:proofErr w:type="spellStart"/>
            <w:r>
              <w:rPr>
                <w:b/>
                <w:lang w:val="fr-FR"/>
              </w:rPr>
              <w:t>Garyt</w:t>
            </w:r>
            <w:proofErr w:type="spellEnd"/>
            <w:r>
              <w:rPr>
                <w:b/>
                <w:lang w:val="fr-FR"/>
              </w:rPr>
              <w:t xml:space="preserve"> </w:t>
            </w:r>
            <w:proofErr w:type="spellStart"/>
            <w:r>
              <w:rPr>
                <w:b/>
                <w:lang w:val="fr-FR"/>
              </w:rPr>
              <w:t>Haecker</w:t>
            </w:r>
            <w:proofErr w:type="spellEnd"/>
          </w:p>
          <w:p w14:paraId="2A3EBE21" w14:textId="3E7DC05F" w:rsidR="00783E58" w:rsidRPr="00AD2E13" w:rsidRDefault="00783E58" w:rsidP="007D68A5">
            <w:pPr>
              <w:pStyle w:val="ListParagraph"/>
              <w:numPr>
                <w:ilvl w:val="0"/>
                <w:numId w:val="1"/>
              </w:numPr>
              <w:rPr>
                <w:b/>
                <w:lang w:val="fr-FR"/>
              </w:rPr>
            </w:pPr>
            <w:r>
              <w:rPr>
                <w:b/>
                <w:lang w:val="fr-FR"/>
              </w:rPr>
              <w:t>Jeff Kelley</w:t>
            </w:r>
          </w:p>
          <w:p w14:paraId="7B6DE07D" w14:textId="7D6486AE" w:rsidR="007343A1" w:rsidRDefault="007343A1" w:rsidP="007D68A5">
            <w:pPr>
              <w:pStyle w:val="ListParagraph"/>
              <w:numPr>
                <w:ilvl w:val="0"/>
                <w:numId w:val="1"/>
              </w:numPr>
              <w:rPr>
                <w:b/>
                <w:lang w:val="fr-FR"/>
              </w:rPr>
            </w:pPr>
            <w:r>
              <w:rPr>
                <w:b/>
                <w:lang w:val="fr-FR"/>
              </w:rPr>
              <w:t>Louis Lopez for Justin Klaus</w:t>
            </w:r>
          </w:p>
          <w:p w14:paraId="105FBBA1" w14:textId="15638EE1" w:rsidR="001B5FC2" w:rsidRDefault="001B5FC2" w:rsidP="007D68A5">
            <w:pPr>
              <w:pStyle w:val="ListParagraph"/>
              <w:numPr>
                <w:ilvl w:val="0"/>
                <w:numId w:val="1"/>
              </w:numPr>
              <w:rPr>
                <w:b/>
                <w:lang w:val="fr-FR"/>
              </w:rPr>
            </w:pPr>
            <w:r>
              <w:rPr>
                <w:b/>
                <w:lang w:val="fr-FR"/>
              </w:rPr>
              <w:t>Brandon High for Daniel Kramer</w:t>
            </w:r>
          </w:p>
          <w:p w14:paraId="5EDA4F88" w14:textId="2FBA1260" w:rsidR="008B2EED" w:rsidRDefault="00AD2E13" w:rsidP="007D68A5">
            <w:pPr>
              <w:pStyle w:val="ListParagraph"/>
              <w:numPr>
                <w:ilvl w:val="0"/>
                <w:numId w:val="1"/>
              </w:numPr>
              <w:rPr>
                <w:b/>
                <w:lang w:val="fr-FR"/>
              </w:rPr>
            </w:pPr>
            <w:r>
              <w:rPr>
                <w:b/>
                <w:lang w:val="fr-FR"/>
              </w:rPr>
              <w:t>Bryce Houlton</w:t>
            </w:r>
            <w:r w:rsidR="008B2EED">
              <w:rPr>
                <w:b/>
                <w:lang w:val="fr-FR"/>
              </w:rPr>
              <w:t xml:space="preserve"> for Judge Kyle Kutscher</w:t>
            </w:r>
          </w:p>
          <w:p w14:paraId="4410BCD9" w14:textId="3540CFF9" w:rsidR="00430234" w:rsidRPr="00CC1054" w:rsidRDefault="001B5FC2" w:rsidP="001B5FC2">
            <w:pPr>
              <w:pStyle w:val="ListParagraph"/>
              <w:numPr>
                <w:ilvl w:val="0"/>
                <w:numId w:val="1"/>
              </w:numPr>
              <w:rPr>
                <w:b/>
                <w:lang w:val="fr-FR"/>
              </w:rPr>
            </w:pPr>
            <w:r>
              <w:rPr>
                <w:b/>
                <w:lang w:val="fr-FR"/>
              </w:rPr>
              <w:t xml:space="preserve">Judy </w:t>
            </w:r>
            <w:proofErr w:type="spellStart"/>
            <w:r>
              <w:rPr>
                <w:b/>
                <w:lang w:val="fr-FR"/>
              </w:rPr>
              <w:t>Lefevers</w:t>
            </w:r>
            <w:proofErr w:type="spellEnd"/>
          </w:p>
        </w:tc>
        <w:tc>
          <w:tcPr>
            <w:tcW w:w="5123" w:type="dxa"/>
            <w:tcBorders>
              <w:top w:val="single" w:sz="4" w:space="0" w:color="auto"/>
              <w:left w:val="single" w:sz="4" w:space="0" w:color="auto"/>
              <w:bottom w:val="single" w:sz="4" w:space="0" w:color="auto"/>
              <w:right w:val="single" w:sz="4" w:space="0" w:color="auto"/>
            </w:tcBorders>
          </w:tcPr>
          <w:p w14:paraId="65DC8406" w14:textId="77777777" w:rsidR="001B5FC2" w:rsidRDefault="001B5FC2" w:rsidP="001B5FC2">
            <w:pPr>
              <w:pStyle w:val="ListParagraph"/>
              <w:numPr>
                <w:ilvl w:val="0"/>
                <w:numId w:val="1"/>
              </w:numPr>
              <w:rPr>
                <w:b/>
                <w:lang w:val="fr-FR"/>
              </w:rPr>
            </w:pPr>
            <w:proofErr w:type="spellStart"/>
            <w:r>
              <w:rPr>
                <w:b/>
                <w:lang w:val="fr-FR"/>
              </w:rPr>
              <w:t>Jerremy</w:t>
            </w:r>
            <w:proofErr w:type="spellEnd"/>
            <w:r>
              <w:rPr>
                <w:b/>
                <w:lang w:val="fr-FR"/>
              </w:rPr>
              <w:t xml:space="preserve"> Hughes for Eric </w:t>
            </w:r>
            <w:proofErr w:type="spellStart"/>
            <w:r>
              <w:rPr>
                <w:b/>
                <w:lang w:val="fr-FR"/>
              </w:rPr>
              <w:t>Maloney</w:t>
            </w:r>
            <w:proofErr w:type="spellEnd"/>
          </w:p>
          <w:p w14:paraId="59FD4F6A" w14:textId="78B64381" w:rsidR="001B5FC2" w:rsidRPr="001B5FC2" w:rsidRDefault="001B5FC2" w:rsidP="001B5FC2">
            <w:pPr>
              <w:pStyle w:val="ListParagraph"/>
              <w:numPr>
                <w:ilvl w:val="0"/>
                <w:numId w:val="1"/>
              </w:numPr>
              <w:rPr>
                <w:b/>
                <w:lang w:val="fr-FR"/>
              </w:rPr>
            </w:pPr>
            <w:proofErr w:type="spellStart"/>
            <w:r>
              <w:rPr>
                <w:b/>
                <w:lang w:val="fr-FR"/>
              </w:rPr>
              <w:t>Samual</w:t>
            </w:r>
            <w:proofErr w:type="spellEnd"/>
            <w:r>
              <w:rPr>
                <w:b/>
                <w:lang w:val="fr-FR"/>
              </w:rPr>
              <w:t xml:space="preserve"> </w:t>
            </w:r>
            <w:proofErr w:type="spellStart"/>
            <w:r>
              <w:rPr>
                <w:b/>
                <w:lang w:val="fr-FR"/>
              </w:rPr>
              <w:t>McDaniel</w:t>
            </w:r>
            <w:proofErr w:type="spellEnd"/>
          </w:p>
          <w:p w14:paraId="08B97F1B" w14:textId="32E6C416" w:rsidR="00CC1054" w:rsidRDefault="00CC1054" w:rsidP="007D68A5">
            <w:pPr>
              <w:pStyle w:val="ListParagraph"/>
              <w:numPr>
                <w:ilvl w:val="0"/>
                <w:numId w:val="1"/>
              </w:numPr>
              <w:rPr>
                <w:b/>
                <w:lang w:val="fr-FR"/>
              </w:rPr>
            </w:pPr>
            <w:r>
              <w:rPr>
                <w:b/>
                <w:lang w:val="fr-FR"/>
              </w:rPr>
              <w:t>Christopher Monestier</w:t>
            </w:r>
          </w:p>
          <w:p w14:paraId="1E81D1CE" w14:textId="01606AE2" w:rsidR="00CC1054" w:rsidRDefault="00CC1054" w:rsidP="007D68A5">
            <w:pPr>
              <w:pStyle w:val="ListParagraph"/>
              <w:numPr>
                <w:ilvl w:val="0"/>
                <w:numId w:val="1"/>
              </w:numPr>
              <w:rPr>
                <w:b/>
                <w:lang w:val="fr-FR"/>
              </w:rPr>
            </w:pPr>
            <w:r>
              <w:rPr>
                <w:b/>
                <w:lang w:val="fr-FR"/>
              </w:rPr>
              <w:t xml:space="preserve">Scott </w:t>
            </w:r>
            <w:proofErr w:type="spellStart"/>
            <w:r>
              <w:rPr>
                <w:b/>
                <w:lang w:val="fr-FR"/>
              </w:rPr>
              <w:t>Moreland</w:t>
            </w:r>
            <w:proofErr w:type="spellEnd"/>
          </w:p>
          <w:p w14:paraId="34FC8BAD" w14:textId="641F04EC" w:rsidR="00C445BA" w:rsidRDefault="00C445BA" w:rsidP="007D68A5">
            <w:pPr>
              <w:pStyle w:val="ListParagraph"/>
              <w:numPr>
                <w:ilvl w:val="0"/>
                <w:numId w:val="1"/>
              </w:numPr>
              <w:rPr>
                <w:b/>
                <w:lang w:val="fr-FR"/>
              </w:rPr>
            </w:pPr>
            <w:r>
              <w:rPr>
                <w:b/>
                <w:lang w:val="fr-FR"/>
              </w:rPr>
              <w:t>Michael Morlan</w:t>
            </w:r>
          </w:p>
          <w:p w14:paraId="50659AB3" w14:textId="0900498D" w:rsidR="00F60D94" w:rsidRDefault="001B3365" w:rsidP="007D68A5">
            <w:pPr>
              <w:pStyle w:val="ListParagraph"/>
              <w:numPr>
                <w:ilvl w:val="0"/>
                <w:numId w:val="1"/>
              </w:numPr>
              <w:rPr>
                <w:b/>
                <w:lang w:val="fr-FR"/>
              </w:rPr>
            </w:pPr>
            <w:r>
              <w:rPr>
                <w:b/>
                <w:lang w:val="fr-FR"/>
              </w:rPr>
              <w:t xml:space="preserve">Steve </w:t>
            </w:r>
            <w:proofErr w:type="spellStart"/>
            <w:r>
              <w:rPr>
                <w:b/>
                <w:lang w:val="fr-FR"/>
              </w:rPr>
              <w:t>Olfers</w:t>
            </w:r>
            <w:proofErr w:type="spellEnd"/>
          </w:p>
          <w:p w14:paraId="3B248CE6" w14:textId="73772620" w:rsidR="007343A1" w:rsidRPr="00783E58" w:rsidRDefault="007343A1" w:rsidP="007D68A5">
            <w:pPr>
              <w:pStyle w:val="ListParagraph"/>
              <w:numPr>
                <w:ilvl w:val="0"/>
                <w:numId w:val="1"/>
              </w:numPr>
              <w:rPr>
                <w:b/>
                <w:lang w:val="fr-FR"/>
              </w:rPr>
            </w:pPr>
            <w:r>
              <w:rPr>
                <w:b/>
                <w:lang w:val="fr-FR"/>
              </w:rPr>
              <w:t xml:space="preserve">Mick </w:t>
            </w:r>
            <w:proofErr w:type="spellStart"/>
            <w:r>
              <w:rPr>
                <w:b/>
                <w:lang w:val="fr-FR"/>
              </w:rPr>
              <w:t>McMickle</w:t>
            </w:r>
            <w:proofErr w:type="spellEnd"/>
            <w:r>
              <w:rPr>
                <w:b/>
                <w:lang w:val="fr-FR"/>
              </w:rPr>
              <w:t xml:space="preserve"> for Braxton </w:t>
            </w:r>
            <w:proofErr w:type="spellStart"/>
            <w:r>
              <w:rPr>
                <w:b/>
                <w:lang w:val="fr-FR"/>
              </w:rPr>
              <w:t>Roemer</w:t>
            </w:r>
            <w:proofErr w:type="spellEnd"/>
          </w:p>
          <w:p w14:paraId="33E56DF8" w14:textId="471D7724" w:rsidR="009058C6" w:rsidRDefault="007343A1" w:rsidP="007D68A5">
            <w:pPr>
              <w:pStyle w:val="ListParagraph"/>
              <w:numPr>
                <w:ilvl w:val="0"/>
                <w:numId w:val="1"/>
              </w:numPr>
              <w:rPr>
                <w:b/>
                <w:lang w:val="fr-FR"/>
              </w:rPr>
            </w:pPr>
            <w:r>
              <w:rPr>
                <w:b/>
                <w:lang w:val="fr-FR"/>
              </w:rPr>
              <w:t xml:space="preserve">Colin Davis for </w:t>
            </w:r>
            <w:r w:rsidR="00CC1054">
              <w:rPr>
                <w:b/>
                <w:lang w:val="fr-FR"/>
              </w:rPr>
              <w:t xml:space="preserve">Sammy </w:t>
            </w:r>
            <w:proofErr w:type="spellStart"/>
            <w:r w:rsidR="00CC1054">
              <w:rPr>
                <w:b/>
                <w:lang w:val="fr-FR"/>
              </w:rPr>
              <w:t>Sikes</w:t>
            </w:r>
            <w:proofErr w:type="spellEnd"/>
          </w:p>
          <w:p w14:paraId="48A8A102" w14:textId="378FC6AF" w:rsidR="001B5FC2" w:rsidRDefault="001B5FC2" w:rsidP="007D68A5">
            <w:pPr>
              <w:pStyle w:val="ListParagraph"/>
              <w:numPr>
                <w:ilvl w:val="0"/>
                <w:numId w:val="1"/>
              </w:numPr>
              <w:rPr>
                <w:b/>
                <w:lang w:val="fr-FR"/>
              </w:rPr>
            </w:pPr>
            <w:r>
              <w:rPr>
                <w:b/>
                <w:lang w:val="fr-FR"/>
              </w:rPr>
              <w:t>Cindy Stafford</w:t>
            </w:r>
          </w:p>
          <w:p w14:paraId="42316833" w14:textId="6108E951" w:rsidR="001B5FC2" w:rsidRDefault="001B5FC2" w:rsidP="007D68A5">
            <w:pPr>
              <w:pStyle w:val="ListParagraph"/>
              <w:numPr>
                <w:ilvl w:val="0"/>
                <w:numId w:val="1"/>
              </w:numPr>
              <w:rPr>
                <w:b/>
                <w:lang w:val="fr-FR"/>
              </w:rPr>
            </w:pPr>
            <w:r>
              <w:rPr>
                <w:b/>
                <w:lang w:val="fr-FR"/>
              </w:rPr>
              <w:t xml:space="preserve">Michael </w:t>
            </w:r>
            <w:proofErr w:type="spellStart"/>
            <w:r>
              <w:rPr>
                <w:b/>
                <w:lang w:val="fr-FR"/>
              </w:rPr>
              <w:t>Starnes</w:t>
            </w:r>
            <w:proofErr w:type="spellEnd"/>
          </w:p>
          <w:p w14:paraId="41C4C75A" w14:textId="261C80CF" w:rsidR="007343A1" w:rsidRDefault="001B5FC2" w:rsidP="007D68A5">
            <w:pPr>
              <w:pStyle w:val="ListParagraph"/>
              <w:numPr>
                <w:ilvl w:val="0"/>
                <w:numId w:val="1"/>
              </w:numPr>
              <w:rPr>
                <w:b/>
                <w:lang w:val="fr-FR"/>
              </w:rPr>
            </w:pPr>
            <w:r>
              <w:rPr>
                <w:b/>
                <w:lang w:val="fr-FR"/>
              </w:rPr>
              <w:t xml:space="preserve">Matthew Lodge for </w:t>
            </w:r>
            <w:r w:rsidR="007343A1">
              <w:rPr>
                <w:b/>
                <w:lang w:val="fr-FR"/>
              </w:rPr>
              <w:t xml:space="preserve">Mark </w:t>
            </w:r>
            <w:proofErr w:type="spellStart"/>
            <w:r w:rsidR="007343A1">
              <w:rPr>
                <w:b/>
                <w:lang w:val="fr-FR"/>
              </w:rPr>
              <w:t>Trevino</w:t>
            </w:r>
            <w:proofErr w:type="spellEnd"/>
          </w:p>
          <w:p w14:paraId="0540C2B4" w14:textId="08BC33DE" w:rsidR="009A2EA4" w:rsidRPr="00D442FE" w:rsidRDefault="009A2EA4" w:rsidP="007D68A5">
            <w:pPr>
              <w:pStyle w:val="ListParagraph"/>
              <w:numPr>
                <w:ilvl w:val="0"/>
                <w:numId w:val="1"/>
              </w:numPr>
              <w:rPr>
                <w:b/>
                <w:lang w:val="fr-FR"/>
              </w:rPr>
            </w:pPr>
            <w:r>
              <w:rPr>
                <w:b/>
                <w:lang w:val="fr-FR"/>
              </w:rPr>
              <w:t xml:space="preserve">Devon </w:t>
            </w:r>
            <w:proofErr w:type="spellStart"/>
            <w:r>
              <w:rPr>
                <w:b/>
                <w:lang w:val="fr-FR"/>
              </w:rPr>
              <w:t>Wilborn</w:t>
            </w:r>
            <w:proofErr w:type="spellEnd"/>
            <w:r w:rsidR="00AD2E13">
              <w:rPr>
                <w:b/>
                <w:lang w:val="fr-FR"/>
              </w:rPr>
              <w:t xml:space="preserve"> </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7"/>
        <w:gridCol w:w="5219"/>
      </w:tblGrid>
      <w:tr w:rsidR="00323828" w14:paraId="1C1EDAB2" w14:textId="77777777" w:rsidTr="005F0A38">
        <w:trPr>
          <w:trHeight w:val="548"/>
        </w:trPr>
        <w:tc>
          <w:tcPr>
            <w:tcW w:w="4967" w:type="dxa"/>
            <w:tcBorders>
              <w:top w:val="single" w:sz="4" w:space="0" w:color="auto"/>
              <w:left w:val="single" w:sz="4" w:space="0" w:color="auto"/>
              <w:bottom w:val="single" w:sz="4" w:space="0" w:color="auto"/>
              <w:right w:val="nil"/>
            </w:tcBorders>
          </w:tcPr>
          <w:p w14:paraId="6637B8CF" w14:textId="1141B504" w:rsidR="00430234" w:rsidRDefault="00CC1054" w:rsidP="007D68A5">
            <w:pPr>
              <w:pStyle w:val="ListParagraph"/>
              <w:numPr>
                <w:ilvl w:val="0"/>
                <w:numId w:val="2"/>
              </w:numPr>
              <w:rPr>
                <w:b/>
                <w:lang w:val="fr-FR"/>
              </w:rPr>
            </w:pPr>
            <w:r>
              <w:rPr>
                <w:b/>
                <w:lang w:val="fr-FR"/>
              </w:rPr>
              <w:t>Edwin Baker</w:t>
            </w:r>
          </w:p>
          <w:p w14:paraId="4E50C4D2" w14:textId="569C64FE" w:rsidR="00430234" w:rsidRDefault="001B5FC2" w:rsidP="007D68A5">
            <w:pPr>
              <w:pStyle w:val="ListParagraph"/>
              <w:numPr>
                <w:ilvl w:val="0"/>
                <w:numId w:val="2"/>
              </w:numPr>
              <w:rPr>
                <w:b/>
                <w:lang w:val="fr-FR"/>
              </w:rPr>
            </w:pPr>
            <w:r>
              <w:rPr>
                <w:b/>
                <w:lang w:val="fr-FR"/>
              </w:rPr>
              <w:t xml:space="preserve">Andrew </w:t>
            </w:r>
            <w:proofErr w:type="spellStart"/>
            <w:r>
              <w:rPr>
                <w:b/>
                <w:lang w:val="fr-FR"/>
              </w:rPr>
              <w:t>Cardiel</w:t>
            </w:r>
            <w:proofErr w:type="spellEnd"/>
          </w:p>
          <w:p w14:paraId="24D019E6" w14:textId="41A4B4BC" w:rsidR="00430234" w:rsidRDefault="001B5FC2" w:rsidP="007D68A5">
            <w:pPr>
              <w:pStyle w:val="ListParagraph"/>
              <w:numPr>
                <w:ilvl w:val="0"/>
                <w:numId w:val="2"/>
              </w:numPr>
              <w:rPr>
                <w:b/>
                <w:lang w:val="fr-FR"/>
              </w:rPr>
            </w:pPr>
            <w:r>
              <w:rPr>
                <w:b/>
                <w:lang w:val="fr-FR"/>
              </w:rPr>
              <w:t xml:space="preserve">Walton </w:t>
            </w:r>
            <w:proofErr w:type="spellStart"/>
            <w:r>
              <w:rPr>
                <w:b/>
                <w:lang w:val="fr-FR"/>
              </w:rPr>
              <w:t>Daughtery</w:t>
            </w:r>
            <w:proofErr w:type="spellEnd"/>
          </w:p>
          <w:p w14:paraId="176505F0" w14:textId="22FFE48F" w:rsidR="00CC1054" w:rsidRPr="00CC1054" w:rsidRDefault="001B5FC2" w:rsidP="007D68A5">
            <w:pPr>
              <w:pStyle w:val="ListParagraph"/>
              <w:numPr>
                <w:ilvl w:val="0"/>
                <w:numId w:val="2"/>
              </w:numPr>
              <w:rPr>
                <w:b/>
                <w:lang w:val="fr-FR"/>
              </w:rPr>
            </w:pPr>
            <w:r>
              <w:rPr>
                <w:b/>
                <w:lang w:val="fr-FR"/>
              </w:rPr>
              <w:t xml:space="preserve">Shelby </w:t>
            </w:r>
            <w:proofErr w:type="spellStart"/>
            <w:r>
              <w:rPr>
                <w:b/>
                <w:lang w:val="fr-FR"/>
              </w:rPr>
              <w:t>Dupnik</w:t>
            </w:r>
            <w:proofErr w:type="spellEnd"/>
          </w:p>
          <w:p w14:paraId="67B732FF" w14:textId="74554AB7" w:rsidR="00E65021" w:rsidRDefault="001B5FC2" w:rsidP="007D68A5">
            <w:pPr>
              <w:pStyle w:val="ListParagraph"/>
              <w:numPr>
                <w:ilvl w:val="0"/>
                <w:numId w:val="2"/>
              </w:numPr>
              <w:rPr>
                <w:b/>
                <w:lang w:val="fr-FR"/>
              </w:rPr>
            </w:pPr>
            <w:r>
              <w:rPr>
                <w:b/>
                <w:lang w:val="fr-FR"/>
              </w:rPr>
              <w:t xml:space="preserve">Todd </w:t>
            </w:r>
            <w:proofErr w:type="spellStart"/>
            <w:r>
              <w:rPr>
                <w:b/>
                <w:lang w:val="fr-FR"/>
              </w:rPr>
              <w:t>Perna</w:t>
            </w:r>
            <w:proofErr w:type="spellEnd"/>
          </w:p>
          <w:p w14:paraId="5DF7D88E" w14:textId="065DF278" w:rsidR="00C445BA" w:rsidRPr="00430234" w:rsidRDefault="001B5FC2" w:rsidP="007D68A5">
            <w:pPr>
              <w:pStyle w:val="ListParagraph"/>
              <w:numPr>
                <w:ilvl w:val="0"/>
                <w:numId w:val="2"/>
              </w:numPr>
              <w:rPr>
                <w:b/>
                <w:lang w:val="fr-FR"/>
              </w:rPr>
            </w:pPr>
            <w:r>
              <w:rPr>
                <w:b/>
                <w:lang w:val="fr-FR"/>
              </w:rPr>
              <w:t>Dan Pue</w:t>
            </w:r>
          </w:p>
        </w:tc>
        <w:tc>
          <w:tcPr>
            <w:tcW w:w="5219" w:type="dxa"/>
            <w:tcBorders>
              <w:top w:val="single" w:sz="4" w:space="0" w:color="auto"/>
              <w:left w:val="single" w:sz="4" w:space="0" w:color="auto"/>
              <w:bottom w:val="single" w:sz="4" w:space="0" w:color="auto"/>
              <w:right w:val="single" w:sz="4" w:space="0" w:color="auto"/>
            </w:tcBorders>
          </w:tcPr>
          <w:p w14:paraId="083B966E" w14:textId="5F464688" w:rsidR="008B2EED" w:rsidRPr="00E65021" w:rsidRDefault="001B5FC2" w:rsidP="007D68A5">
            <w:pPr>
              <w:pStyle w:val="ListParagraph"/>
              <w:numPr>
                <w:ilvl w:val="0"/>
                <w:numId w:val="2"/>
              </w:numPr>
              <w:rPr>
                <w:b/>
                <w:bCs/>
              </w:rPr>
            </w:pPr>
            <w:r>
              <w:rPr>
                <w:b/>
                <w:lang w:val="fr-FR"/>
              </w:rPr>
              <w:t>Judge Peter Sakai</w:t>
            </w:r>
          </w:p>
          <w:p w14:paraId="6FE01EC8" w14:textId="14A5E7A2" w:rsidR="00E65021" w:rsidRDefault="001B5FC2" w:rsidP="007D68A5">
            <w:pPr>
              <w:pStyle w:val="ListParagraph"/>
              <w:numPr>
                <w:ilvl w:val="0"/>
                <w:numId w:val="2"/>
              </w:numPr>
              <w:rPr>
                <w:b/>
                <w:bCs/>
              </w:rPr>
            </w:pPr>
            <w:r>
              <w:rPr>
                <w:b/>
                <w:bCs/>
              </w:rPr>
              <w:t xml:space="preserve">Judge </w:t>
            </w:r>
            <w:r w:rsidR="00CC1054">
              <w:rPr>
                <w:b/>
                <w:bCs/>
              </w:rPr>
              <w:t>James Teal</w:t>
            </w:r>
          </w:p>
          <w:p w14:paraId="38DD9E2B" w14:textId="30CF659F" w:rsidR="00CC1054" w:rsidRPr="008B2EED" w:rsidRDefault="001B5FC2" w:rsidP="007D68A5">
            <w:pPr>
              <w:pStyle w:val="ListParagraph"/>
              <w:numPr>
                <w:ilvl w:val="0"/>
                <w:numId w:val="2"/>
              </w:numPr>
              <w:rPr>
                <w:b/>
                <w:bCs/>
              </w:rPr>
            </w:pPr>
            <w:r>
              <w:rPr>
                <w:b/>
                <w:bCs/>
              </w:rPr>
              <w:t>William Thomas</w:t>
            </w:r>
          </w:p>
          <w:p w14:paraId="2B37F0D5" w14:textId="0F9BC23C" w:rsidR="008B2EED" w:rsidRPr="00C445BA" w:rsidRDefault="008B2EED" w:rsidP="00C445BA">
            <w:pPr>
              <w:ind w:left="360"/>
              <w:rPr>
                <w:b/>
                <w:bCs/>
              </w:rPr>
            </w:pP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5CFE3CBC" w14:textId="77777777" w:rsidR="006D5E13" w:rsidRDefault="006D5E13" w:rsidP="006D5E13">
            <w:r>
              <w:t>Justin Monarez – Homeland Security/Criminal Justice Coordinator</w:t>
            </w:r>
          </w:p>
          <w:p w14:paraId="6B41DA7C" w14:textId="35A93FDC" w:rsidR="0021489A" w:rsidRDefault="0021489A" w:rsidP="00BC6382">
            <w:r>
              <w:t>Laura Richardson- Public Safety Specialist</w:t>
            </w:r>
          </w:p>
          <w:p w14:paraId="66F340F5" w14:textId="77777777" w:rsidR="006D5E13" w:rsidRDefault="006D5E13" w:rsidP="006D5E13">
            <w:r>
              <w:t>Mitchell Mensinger- Homeland Security Planner</w:t>
            </w:r>
          </w:p>
          <w:p w14:paraId="146C7837" w14:textId="57CE5210" w:rsidR="00E65021" w:rsidRPr="00DC5181" w:rsidRDefault="00E65021" w:rsidP="00BC6382">
            <w:r>
              <w:t>Cami Goldspink- Criminal Justice Planner</w:t>
            </w:r>
          </w:p>
        </w:tc>
      </w:tr>
    </w:tbl>
    <w:p w14:paraId="345BD281" w14:textId="77777777" w:rsidR="00323828" w:rsidRDefault="00323828" w:rsidP="00323828">
      <w:pPr>
        <w:pStyle w:val="PlainText"/>
        <w:ind w:firstLine="360"/>
        <w:jc w:val="both"/>
        <w:rPr>
          <w:rFonts w:ascii="Times New Roman" w:hAnsi="Times New Roman" w:cs="Times New Roman"/>
          <w:b/>
          <w:bCs/>
          <w:sz w:val="24"/>
          <w:szCs w:val="24"/>
        </w:rPr>
      </w:pPr>
    </w:p>
    <w:p w14:paraId="52D4BF27" w14:textId="77777777" w:rsidR="00BA2AF6" w:rsidRDefault="00BA2AF6" w:rsidP="00575742">
      <w:pPr>
        <w:rPr>
          <w:rFonts w:eastAsiaTheme="minorHAnsi"/>
          <w:b/>
        </w:rPr>
      </w:pPr>
    </w:p>
    <w:p w14:paraId="31FCA91B" w14:textId="77777777" w:rsidR="001B5FC2" w:rsidRDefault="001B5FC2" w:rsidP="00575742">
      <w:pPr>
        <w:rPr>
          <w:rFonts w:eastAsiaTheme="minorHAnsi"/>
          <w:b/>
        </w:rPr>
      </w:pPr>
    </w:p>
    <w:p w14:paraId="5222C178" w14:textId="1F7A4D85" w:rsidR="00575742" w:rsidRPr="00DA4F18" w:rsidRDefault="00575742" w:rsidP="00575742">
      <w:pPr>
        <w:rPr>
          <w:rFonts w:eastAsiaTheme="minorHAnsi"/>
          <w:b/>
        </w:rPr>
      </w:pPr>
      <w:r w:rsidRPr="00DA4F18">
        <w:rPr>
          <w:rFonts w:eastAsiaTheme="minorHAnsi"/>
          <w:b/>
        </w:rPr>
        <w:lastRenderedPageBreak/>
        <w:t>1</w:t>
      </w:r>
      <w:r w:rsidR="00CD32A3">
        <w:rPr>
          <w:rFonts w:eastAsiaTheme="minorHAnsi"/>
          <w:b/>
        </w:rPr>
        <w:t>.</w:t>
      </w:r>
      <w:r w:rsidRPr="00DA4F18">
        <w:rPr>
          <w:rFonts w:eastAsiaTheme="minorHAnsi"/>
          <w:b/>
        </w:rPr>
        <w:t xml:space="preserve"> Meeting called to Order.   </w:t>
      </w:r>
    </w:p>
    <w:p w14:paraId="1A64E732" w14:textId="61F3C248" w:rsidR="003033CA" w:rsidRPr="00DA4F18" w:rsidRDefault="00D442FE" w:rsidP="005664DE">
      <w:pPr>
        <w:ind w:left="360"/>
      </w:pPr>
      <w:r>
        <w:t xml:space="preserve">Jeff </w:t>
      </w:r>
      <w:r w:rsidR="005A0D7D">
        <w:t>Fincke</w:t>
      </w:r>
      <w:r w:rsidR="003033CA" w:rsidRPr="00DA4F18">
        <w:t xml:space="preserve"> called the meeting to order at </w:t>
      </w:r>
      <w:r w:rsidR="00AD2E13">
        <w:t>2:0</w:t>
      </w:r>
      <w:r w:rsidR="0021489A">
        <w:t>0</w:t>
      </w:r>
      <w:r w:rsidR="00AD2E13">
        <w:t>p</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1365D97B" w:rsidR="00575742" w:rsidRPr="00DA4F18" w:rsidRDefault="003033CA" w:rsidP="005664DE">
      <w:pPr>
        <w:ind w:left="360"/>
      </w:pPr>
      <w:r w:rsidRPr="00DA4F18">
        <w:t xml:space="preserve">A quorum was established </w:t>
      </w:r>
      <w:r w:rsidRPr="0040711B">
        <w:t xml:space="preserve">with </w:t>
      </w:r>
      <w:r w:rsidR="00FB3436">
        <w:t>twenty-</w:t>
      </w:r>
      <w:r w:rsidR="006D5E13">
        <w:t>f</w:t>
      </w:r>
      <w:r w:rsidR="001B5FC2">
        <w:t>ive</w:t>
      </w:r>
      <w:r w:rsidR="00D53A53">
        <w:t xml:space="preserve"> </w:t>
      </w:r>
      <w:r w:rsidRPr="0040711B">
        <w:rPr>
          <w:b/>
        </w:rPr>
        <w:t>(</w:t>
      </w:r>
      <w:r w:rsidR="00FE0451">
        <w:rPr>
          <w:b/>
        </w:rPr>
        <w:t>2</w:t>
      </w:r>
      <w:r w:rsidR="001B5FC2">
        <w:rPr>
          <w:b/>
        </w:rPr>
        <w:t>5</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27401E6E" w14:textId="377229F7" w:rsidR="00B62D4A" w:rsidRPr="00DA4F18" w:rsidRDefault="001B5FC2" w:rsidP="005664DE">
      <w:pPr>
        <w:ind w:left="360"/>
        <w:rPr>
          <w:rFonts w:eastAsiaTheme="minorHAnsi"/>
        </w:rPr>
      </w:pPr>
      <w:r>
        <w:rPr>
          <w:rFonts w:eastAsiaTheme="minorHAnsi"/>
        </w:rPr>
        <w:t xml:space="preserve">Blanca Garcia- </w:t>
      </w:r>
      <w:r w:rsidR="006C17A7">
        <w:rPr>
          <w:rFonts w:eastAsiaTheme="minorHAnsi"/>
        </w:rPr>
        <w:t>Wants to make sure you got the information of what they are doing for the eclipse.</w:t>
      </w:r>
    </w:p>
    <w:p w14:paraId="584840A5" w14:textId="77777777" w:rsidR="00E92DDC" w:rsidRDefault="00E92DDC" w:rsidP="00575742">
      <w:pPr>
        <w:rPr>
          <w:rFonts w:eastAsiaTheme="minorHAnsi"/>
        </w:rPr>
      </w:pPr>
    </w:p>
    <w:p w14:paraId="25D36B56" w14:textId="17CC6CBD" w:rsidR="00716B06"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1B5FC2">
        <w:rPr>
          <w:rFonts w:eastAsiaTheme="minorHAnsi"/>
          <w:b/>
        </w:rPr>
        <w:t>August 16</w:t>
      </w:r>
      <w:r w:rsidRPr="00DA4F18">
        <w:rPr>
          <w:rFonts w:eastAsiaTheme="minorHAnsi"/>
          <w:b/>
        </w:rPr>
        <w:t>,</w:t>
      </w:r>
      <w:r w:rsidR="003436F6">
        <w:rPr>
          <w:rFonts w:eastAsiaTheme="minorHAnsi"/>
          <w:b/>
        </w:rPr>
        <w:t xml:space="preserve"> </w:t>
      </w:r>
      <w:proofErr w:type="gramStart"/>
      <w:r w:rsidRPr="00DA4F18">
        <w:rPr>
          <w:rFonts w:eastAsiaTheme="minorHAnsi"/>
          <w:b/>
        </w:rPr>
        <w:t>202</w:t>
      </w:r>
      <w:r w:rsidR="008B2EED">
        <w:rPr>
          <w:rFonts w:eastAsiaTheme="minorHAnsi"/>
          <w:b/>
        </w:rPr>
        <w:t>3</w:t>
      </w:r>
      <w:proofErr w:type="gramEnd"/>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p>
    <w:p w14:paraId="67A5DA47" w14:textId="71717154" w:rsidR="0021489A" w:rsidRDefault="0021489A" w:rsidP="0021489A">
      <w:r>
        <w:t xml:space="preserve">  </w:t>
      </w:r>
    </w:p>
    <w:p w14:paraId="6B4E5814" w14:textId="7F809B26" w:rsidR="00716B06" w:rsidRPr="00DA4F18" w:rsidRDefault="00716B06" w:rsidP="00716B06">
      <w:pPr>
        <w:ind w:left="720"/>
      </w:pPr>
      <w:r w:rsidRPr="00DA4F18">
        <w:t>A</w:t>
      </w:r>
      <w:r w:rsidRPr="00DA4F18">
        <w:rPr>
          <w:b/>
        </w:rPr>
        <w:t xml:space="preserve"> motion</w:t>
      </w:r>
      <w:r w:rsidRPr="00DA4F18">
        <w:t xml:space="preserve"> was made by </w:t>
      </w:r>
      <w:r w:rsidR="005C5976">
        <w:rPr>
          <w:b/>
        </w:rPr>
        <w:t>Bryce Houlton</w:t>
      </w:r>
      <w:r>
        <w:rPr>
          <w:b/>
        </w:rPr>
        <w:t xml:space="preserve"> </w:t>
      </w:r>
      <w:r w:rsidRPr="00DA4F18">
        <w:t>and seconded</w:t>
      </w:r>
      <w:r w:rsidRPr="00DA4F18">
        <w:rPr>
          <w:b/>
        </w:rPr>
        <w:t xml:space="preserve"> </w:t>
      </w:r>
      <w:r w:rsidRPr="00DA4F18">
        <w:t>by</w:t>
      </w:r>
      <w:r>
        <w:rPr>
          <w:b/>
        </w:rPr>
        <w:t xml:space="preserve"> </w:t>
      </w:r>
      <w:r w:rsidR="005C5976">
        <w:rPr>
          <w:b/>
        </w:rPr>
        <w:t>Scott Moreland</w:t>
      </w:r>
      <w:r w:rsidR="0021489A">
        <w:rPr>
          <w:b/>
        </w:rPr>
        <w:t xml:space="preserve"> </w:t>
      </w:r>
      <w:r w:rsidRPr="00DA4F18">
        <w:t xml:space="preserve">to approve the </w:t>
      </w:r>
      <w:r>
        <w:t>minutes</w:t>
      </w:r>
      <w:r w:rsidR="0021489A">
        <w:t xml:space="preserve"> with above correction</w:t>
      </w:r>
      <w:r>
        <w:t xml:space="preserve">. </w:t>
      </w:r>
    </w:p>
    <w:p w14:paraId="3795F8AB" w14:textId="77777777" w:rsidR="00716B06" w:rsidRDefault="00716B06" w:rsidP="00716B06">
      <w:pPr>
        <w:ind w:firstLine="720"/>
        <w:rPr>
          <w:b/>
        </w:rPr>
      </w:pPr>
      <w:r w:rsidRPr="00DA4F18">
        <w:rPr>
          <w:b/>
        </w:rPr>
        <w:t xml:space="preserve">All Approved, Motion Carried. </w:t>
      </w:r>
    </w:p>
    <w:p w14:paraId="635DCCFB" w14:textId="1E012F18" w:rsidR="005105B6" w:rsidRDefault="005105B6" w:rsidP="00575742">
      <w:pPr>
        <w:rPr>
          <w:rFonts w:eastAsiaTheme="minorHAnsi"/>
          <w:b/>
          <w:u w:val="single"/>
        </w:rPr>
      </w:pPr>
    </w:p>
    <w:p w14:paraId="0D312A15" w14:textId="5884128B" w:rsidR="005C5976" w:rsidRDefault="005C5976" w:rsidP="008F5B5C">
      <w:pPr>
        <w:rPr>
          <w:rFonts w:eastAsiaTheme="minorHAnsi"/>
          <w:b/>
          <w:u w:val="single"/>
        </w:rPr>
      </w:pPr>
      <w:r>
        <w:rPr>
          <w:rFonts w:eastAsiaTheme="minorHAnsi"/>
          <w:b/>
        </w:rPr>
        <w:t>5</w:t>
      </w:r>
      <w:r w:rsidR="005105B6">
        <w:rPr>
          <w:rFonts w:eastAsiaTheme="minorHAnsi"/>
          <w:b/>
        </w:rPr>
        <w:t xml:space="preserve">. </w:t>
      </w:r>
      <w:r w:rsidR="008F5B5C">
        <w:rPr>
          <w:rFonts w:eastAsiaTheme="minorHAnsi"/>
          <w:b/>
          <w:u w:val="single"/>
        </w:rPr>
        <w:t>Presentations:</w:t>
      </w:r>
    </w:p>
    <w:p w14:paraId="65E9841E" w14:textId="77777777" w:rsidR="005C5976" w:rsidRDefault="005C5976" w:rsidP="008F5B5C">
      <w:pPr>
        <w:rPr>
          <w:rFonts w:eastAsiaTheme="minorHAnsi"/>
          <w:b/>
          <w:u w:val="single"/>
        </w:rPr>
      </w:pPr>
    </w:p>
    <w:p w14:paraId="6E40D311" w14:textId="2782B945" w:rsidR="005C5976" w:rsidRDefault="005C5976" w:rsidP="005C5976">
      <w:pPr>
        <w:pStyle w:val="ListParagraph"/>
        <w:numPr>
          <w:ilvl w:val="1"/>
          <w:numId w:val="1"/>
        </w:numPr>
        <w:rPr>
          <w:rFonts w:eastAsiaTheme="minorHAnsi"/>
          <w:bCs/>
        </w:rPr>
      </w:pPr>
      <w:r w:rsidRPr="005C5976">
        <w:rPr>
          <w:rFonts w:eastAsiaTheme="minorHAnsi"/>
          <w:bCs/>
        </w:rPr>
        <w:t>Emergency Management Planning for the 2024 Total Eclipse-Dawn Davies, Night Skies Program Manager with Hill Country Alliance</w:t>
      </w:r>
    </w:p>
    <w:p w14:paraId="781E8919" w14:textId="1F1D7797" w:rsidR="005C5976" w:rsidRDefault="005C5976" w:rsidP="005C5976">
      <w:pPr>
        <w:ind w:left="630"/>
        <w:rPr>
          <w:rFonts w:eastAsiaTheme="minorHAnsi"/>
          <w:bCs/>
        </w:rPr>
      </w:pPr>
      <w:r>
        <w:rPr>
          <w:rFonts w:eastAsiaTheme="minorHAnsi"/>
          <w:bCs/>
        </w:rPr>
        <w:t xml:space="preserve">The first one is Oct 14 and will last about 4.26 minutes for total eclipse.  The entire time frame will be 10 hours.  This is unique and happens every 18 months or so but it is rare that you can see them.  You can’t view this one with naked eye.  You need special glasses.  </w:t>
      </w:r>
      <w:r w:rsidR="006C17A7">
        <w:rPr>
          <w:rFonts w:eastAsiaTheme="minorHAnsi"/>
          <w:bCs/>
        </w:rPr>
        <w:t xml:space="preserve">The partiality zone is in yellow lines. This will be the last time to experience this for another century or so.  First one is annular and the total eclipse will be in April. </w:t>
      </w:r>
    </w:p>
    <w:p w14:paraId="2FC30644" w14:textId="567A78DA" w:rsidR="006C17A7" w:rsidRDefault="006C17A7" w:rsidP="005C5976">
      <w:pPr>
        <w:ind w:left="630"/>
        <w:rPr>
          <w:rFonts w:eastAsiaTheme="minorHAnsi"/>
          <w:bCs/>
        </w:rPr>
      </w:pPr>
      <w:r>
        <w:rPr>
          <w:rFonts w:eastAsiaTheme="minorHAnsi"/>
          <w:bCs/>
        </w:rPr>
        <w:t xml:space="preserve">We are expecting 800,000-1 million people visiting between </w:t>
      </w:r>
      <w:proofErr w:type="spellStart"/>
      <w:r>
        <w:rPr>
          <w:rFonts w:eastAsiaTheme="minorHAnsi"/>
          <w:bCs/>
        </w:rPr>
        <w:t>Thur</w:t>
      </w:r>
      <w:proofErr w:type="spellEnd"/>
      <w:r>
        <w:rPr>
          <w:rFonts w:eastAsiaTheme="minorHAnsi"/>
          <w:bCs/>
        </w:rPr>
        <w:t xml:space="preserve">-Sun.  There will be lots of research people here in the area conducting experiments as well.  There will be a large draw on cell service, runs on gasoline and food too. </w:t>
      </w:r>
    </w:p>
    <w:p w14:paraId="194E8351" w14:textId="1DB04DF0" w:rsidR="006C17A7" w:rsidRPr="005C5976" w:rsidRDefault="00224F4A" w:rsidP="005C5976">
      <w:pPr>
        <w:ind w:left="630"/>
        <w:rPr>
          <w:rFonts w:eastAsiaTheme="minorHAnsi"/>
          <w:bCs/>
        </w:rPr>
      </w:pPr>
      <w:r>
        <w:rPr>
          <w:rFonts w:eastAsiaTheme="minorHAnsi"/>
          <w:bCs/>
        </w:rPr>
        <w:t xml:space="preserve">Have the Hill Country Eclipse </w:t>
      </w:r>
      <w:proofErr w:type="gramStart"/>
      <w:r>
        <w:rPr>
          <w:rFonts w:eastAsiaTheme="minorHAnsi"/>
          <w:bCs/>
        </w:rPr>
        <w:t>Portal,  Check</w:t>
      </w:r>
      <w:proofErr w:type="gramEnd"/>
      <w:r>
        <w:rPr>
          <w:rFonts w:eastAsiaTheme="minorHAnsi"/>
          <w:bCs/>
        </w:rPr>
        <w:t xml:space="preserve"> it out.</w:t>
      </w:r>
    </w:p>
    <w:p w14:paraId="274FDBD8" w14:textId="77777777" w:rsidR="005C5976" w:rsidRPr="005C5976" w:rsidRDefault="005C5976" w:rsidP="005C5976">
      <w:pPr>
        <w:pStyle w:val="ListParagraph"/>
        <w:ind w:left="990"/>
        <w:rPr>
          <w:rFonts w:eastAsiaTheme="minorHAnsi"/>
          <w:bCs/>
        </w:rPr>
      </w:pPr>
    </w:p>
    <w:p w14:paraId="38C84EB4" w14:textId="52F949DD" w:rsidR="008F5B5C" w:rsidRDefault="005C5976" w:rsidP="005C5976">
      <w:pPr>
        <w:rPr>
          <w:rFonts w:eastAsiaTheme="minorHAnsi"/>
          <w:b/>
        </w:rPr>
      </w:pPr>
      <w:r w:rsidRPr="005C5976">
        <w:rPr>
          <w:rFonts w:eastAsiaTheme="minorHAnsi"/>
          <w:b/>
        </w:rPr>
        <w:t xml:space="preserve">6. </w:t>
      </w:r>
      <w:r w:rsidR="008F5B5C">
        <w:rPr>
          <w:rFonts w:eastAsiaTheme="minorHAnsi"/>
          <w:b/>
        </w:rPr>
        <w:t>Monthly National Weather Service Update – Paul Yura</w:t>
      </w:r>
    </w:p>
    <w:p w14:paraId="134BACC2" w14:textId="6EB925B5" w:rsidR="00F91240" w:rsidRDefault="005C5976" w:rsidP="00B501D2">
      <w:pPr>
        <w:rPr>
          <w:rFonts w:eastAsiaTheme="minorHAnsi"/>
          <w:bCs/>
        </w:rPr>
      </w:pPr>
      <w:r>
        <w:rPr>
          <w:rFonts w:eastAsiaTheme="minorHAnsi"/>
          <w:bCs/>
        </w:rPr>
        <w:t xml:space="preserve">There are some small chances of rain coming.  We are hitting near record temps again this week. </w:t>
      </w:r>
    </w:p>
    <w:p w14:paraId="0DD908E0" w14:textId="52795200" w:rsidR="00845E4F" w:rsidRPr="00845E4F" w:rsidRDefault="00845E4F" w:rsidP="00B501D2">
      <w:pPr>
        <w:rPr>
          <w:rFonts w:eastAsiaTheme="minorHAnsi"/>
          <w:bCs/>
        </w:rPr>
      </w:pPr>
      <w:r>
        <w:rPr>
          <w:rFonts w:eastAsiaTheme="minorHAnsi"/>
          <w:bCs/>
        </w:rPr>
        <w:t xml:space="preserve"> </w:t>
      </w:r>
    </w:p>
    <w:p w14:paraId="2DDE6390" w14:textId="722AA7DE" w:rsidR="005105B6" w:rsidRDefault="005C5976" w:rsidP="00575742">
      <w:pPr>
        <w:rPr>
          <w:rFonts w:eastAsiaTheme="minorHAnsi"/>
          <w:b/>
        </w:rPr>
      </w:pPr>
      <w:r>
        <w:rPr>
          <w:rFonts w:eastAsiaTheme="minorHAnsi"/>
          <w:b/>
        </w:rPr>
        <w:t>7</w:t>
      </w:r>
      <w:r w:rsidR="00DF7AB6">
        <w:rPr>
          <w:rFonts w:eastAsiaTheme="minorHAnsi"/>
          <w:b/>
        </w:rPr>
        <w:t xml:space="preserve">. </w:t>
      </w:r>
      <w:r w:rsidR="002E230A">
        <w:rPr>
          <w:rFonts w:eastAsiaTheme="minorHAnsi"/>
          <w:b/>
        </w:rPr>
        <w:t>Program Updates</w:t>
      </w:r>
    </w:p>
    <w:p w14:paraId="1A18FC49" w14:textId="477C4564" w:rsidR="007D68A5" w:rsidRPr="005C5976" w:rsidRDefault="002E230A" w:rsidP="00A024E3">
      <w:pPr>
        <w:ind w:firstLine="720"/>
        <w:rPr>
          <w:rFonts w:eastAsiaTheme="minorHAnsi"/>
          <w:bCs/>
        </w:rPr>
      </w:pPr>
      <w:r>
        <w:rPr>
          <w:rFonts w:eastAsiaTheme="minorHAnsi"/>
          <w:b/>
        </w:rPr>
        <w:t>A. Monthly HSGD Conference Call</w:t>
      </w:r>
      <w:r w:rsidR="00624D18">
        <w:rPr>
          <w:rFonts w:eastAsiaTheme="minorHAnsi"/>
          <w:b/>
        </w:rPr>
        <w:t>-</w:t>
      </w:r>
      <w:r w:rsidR="005C5976">
        <w:rPr>
          <w:rFonts w:eastAsiaTheme="minorHAnsi"/>
          <w:bCs/>
        </w:rPr>
        <w:t>no call due to TARC.</w:t>
      </w:r>
    </w:p>
    <w:p w14:paraId="51D3B202" w14:textId="6BD144A2" w:rsidR="002E230A" w:rsidRDefault="002E230A" w:rsidP="00A024E3">
      <w:pPr>
        <w:ind w:firstLine="720"/>
        <w:rPr>
          <w:rFonts w:eastAsiaTheme="minorHAnsi"/>
          <w:b/>
        </w:rPr>
      </w:pPr>
      <w:r>
        <w:rPr>
          <w:rFonts w:eastAsiaTheme="minorHAnsi"/>
          <w:b/>
        </w:rPr>
        <w:t xml:space="preserve">B. THIRA Update- </w:t>
      </w:r>
    </w:p>
    <w:p w14:paraId="2EC5ED6C" w14:textId="77777777" w:rsidR="00CD278D" w:rsidRDefault="00624D18" w:rsidP="00957C76">
      <w:pPr>
        <w:ind w:firstLine="720"/>
        <w:rPr>
          <w:rFonts w:eastAsiaTheme="minorHAnsi"/>
          <w:bCs/>
        </w:rPr>
      </w:pPr>
      <w:r>
        <w:rPr>
          <w:rFonts w:eastAsiaTheme="minorHAnsi"/>
          <w:bCs/>
        </w:rPr>
        <w:t>Th</w:t>
      </w:r>
      <w:r w:rsidR="00CD278D">
        <w:rPr>
          <w:rFonts w:eastAsiaTheme="minorHAnsi"/>
          <w:bCs/>
        </w:rPr>
        <w:t xml:space="preserve">e </w:t>
      </w:r>
      <w:proofErr w:type="gramStart"/>
      <w:r w:rsidR="00CD278D">
        <w:rPr>
          <w:rFonts w:eastAsiaTheme="minorHAnsi"/>
          <w:bCs/>
        </w:rPr>
        <w:t>3 day</w:t>
      </w:r>
      <w:proofErr w:type="gramEnd"/>
      <w:r w:rsidR="00CD278D">
        <w:rPr>
          <w:rFonts w:eastAsiaTheme="minorHAnsi"/>
          <w:bCs/>
        </w:rPr>
        <w:t xml:space="preserve"> workshop was completed.  </w:t>
      </w:r>
    </w:p>
    <w:p w14:paraId="300ED6D7" w14:textId="20F11D79" w:rsidR="00716B06" w:rsidRDefault="00CD278D" w:rsidP="00957C76">
      <w:pPr>
        <w:ind w:firstLine="720"/>
        <w:rPr>
          <w:rFonts w:eastAsiaTheme="minorHAnsi"/>
          <w:b/>
        </w:rPr>
      </w:pPr>
      <w:r>
        <w:rPr>
          <w:rFonts w:eastAsiaTheme="minorHAnsi"/>
          <w:bCs/>
        </w:rPr>
        <w:t>We will need the subcommittee’s priority lists soon.</w:t>
      </w:r>
      <w:r w:rsidR="007D68A5">
        <w:rPr>
          <w:rFonts w:eastAsiaTheme="minorHAnsi"/>
          <w:bCs/>
        </w:rPr>
        <w:t xml:space="preserve"> </w:t>
      </w:r>
      <w:r w:rsidR="00957C76">
        <w:rPr>
          <w:rFonts w:eastAsiaTheme="minorHAnsi"/>
          <w:bCs/>
        </w:rPr>
        <w:t xml:space="preserve"> </w:t>
      </w:r>
      <w:r>
        <w:rPr>
          <w:rFonts w:eastAsiaTheme="minorHAnsi"/>
          <w:bCs/>
        </w:rPr>
        <w:t>We will be releasing the applications early. This way we will have more time to complete everything.</w:t>
      </w:r>
    </w:p>
    <w:p w14:paraId="52B87EBA" w14:textId="77777777" w:rsidR="00AB4FF2" w:rsidRDefault="00AB4FF2" w:rsidP="00DF7AB6">
      <w:pPr>
        <w:rPr>
          <w:rFonts w:eastAsiaTheme="minorHAnsi"/>
          <w:bCs/>
        </w:rPr>
      </w:pPr>
    </w:p>
    <w:p w14:paraId="15F880D1" w14:textId="77777777" w:rsidR="002E230A" w:rsidRDefault="00716B06" w:rsidP="00DF7AB6">
      <w:pPr>
        <w:rPr>
          <w:rFonts w:eastAsiaTheme="minorHAnsi"/>
          <w:b/>
        </w:rPr>
      </w:pPr>
      <w:r>
        <w:rPr>
          <w:rFonts w:eastAsiaTheme="minorHAnsi"/>
          <w:b/>
        </w:rPr>
        <w:t>8</w:t>
      </w:r>
      <w:r w:rsidR="00DF7AB6" w:rsidRPr="00DF7AB6">
        <w:rPr>
          <w:rFonts w:eastAsiaTheme="minorHAnsi"/>
          <w:b/>
        </w:rPr>
        <w:t>.</w:t>
      </w:r>
      <w:r w:rsidR="00DF7AB6">
        <w:rPr>
          <w:rFonts w:eastAsiaTheme="minorHAnsi"/>
          <w:b/>
        </w:rPr>
        <w:t xml:space="preserve">  </w:t>
      </w:r>
      <w:r w:rsidR="00CF3E26" w:rsidRPr="00DF7AB6">
        <w:rPr>
          <w:rFonts w:eastAsiaTheme="minorHAnsi"/>
          <w:b/>
        </w:rPr>
        <w:t>Discussion and appropriate action on subcommittee reports.  </w:t>
      </w:r>
    </w:p>
    <w:p w14:paraId="591A1158" w14:textId="78F10272" w:rsidR="00CF3E26" w:rsidRPr="002E230A" w:rsidRDefault="00CF3E26" w:rsidP="00DF7AB6">
      <w:pPr>
        <w:rPr>
          <w:rFonts w:eastAsiaTheme="minorHAnsi"/>
          <w:bCs/>
          <w:i/>
          <w:iCs/>
          <w:u w:val="single"/>
        </w:rPr>
      </w:pPr>
      <w:r w:rsidRPr="002E230A">
        <w:rPr>
          <w:rFonts w:eastAsiaTheme="minorHAnsi"/>
          <w:bCs/>
          <w:i/>
          <w:iCs/>
          <w:u w:val="single"/>
        </w:rPr>
        <w:t xml:space="preserve"> </w:t>
      </w:r>
    </w:p>
    <w:p w14:paraId="581835FB" w14:textId="0D475189" w:rsidR="00CF3E26" w:rsidRPr="00D442FE" w:rsidRDefault="00CF3E26" w:rsidP="007D68A5">
      <w:pPr>
        <w:pStyle w:val="ListParagraph"/>
        <w:numPr>
          <w:ilvl w:val="0"/>
          <w:numId w:val="4"/>
        </w:numPr>
        <w:rPr>
          <w:rFonts w:eastAsiaTheme="minorHAnsi"/>
          <w:b/>
        </w:rPr>
      </w:pPr>
      <w:r w:rsidRPr="00D442FE">
        <w:rPr>
          <w:rFonts w:eastAsiaTheme="minorHAnsi"/>
          <w:b/>
        </w:rPr>
        <w:t>Emergency Management</w:t>
      </w:r>
      <w:r w:rsidR="00C131BA">
        <w:rPr>
          <w:rFonts w:eastAsiaTheme="minorHAnsi"/>
          <w:b/>
        </w:rPr>
        <w:t>-NA</w:t>
      </w:r>
    </w:p>
    <w:p w14:paraId="13B8DB9B" w14:textId="3B5B8104" w:rsidR="00CF3E26" w:rsidRPr="002903F7" w:rsidRDefault="007931AF" w:rsidP="007D68A5">
      <w:pPr>
        <w:pStyle w:val="ListParagraph"/>
        <w:numPr>
          <w:ilvl w:val="0"/>
          <w:numId w:val="4"/>
        </w:numPr>
        <w:rPr>
          <w:rFonts w:eastAsiaTheme="minorHAnsi"/>
          <w:b/>
        </w:rPr>
      </w:pPr>
      <w:r w:rsidRPr="002903F7">
        <w:rPr>
          <w:rFonts w:eastAsiaTheme="minorHAnsi"/>
          <w:b/>
        </w:rPr>
        <w:t>Fire/Hazmat/WMD</w:t>
      </w:r>
      <w:r w:rsidR="00C131BA">
        <w:rPr>
          <w:rFonts w:eastAsiaTheme="minorHAnsi"/>
          <w:b/>
        </w:rPr>
        <w:t>-NA</w:t>
      </w:r>
      <w:r w:rsidR="00CF3E26" w:rsidRPr="002903F7">
        <w:rPr>
          <w:rFonts w:eastAsiaTheme="minorHAnsi"/>
          <w:b/>
        </w:rPr>
        <w:t xml:space="preserve"> </w:t>
      </w:r>
    </w:p>
    <w:p w14:paraId="2A9D15A3" w14:textId="3CA91E28" w:rsidR="00CF3E26" w:rsidRDefault="007931AF" w:rsidP="007D68A5">
      <w:pPr>
        <w:pStyle w:val="ListParagraph"/>
        <w:numPr>
          <w:ilvl w:val="0"/>
          <w:numId w:val="4"/>
        </w:numPr>
        <w:rPr>
          <w:rFonts w:eastAsiaTheme="minorHAnsi"/>
          <w:b/>
        </w:rPr>
      </w:pPr>
      <w:r w:rsidRPr="002903F7">
        <w:rPr>
          <w:rFonts w:eastAsiaTheme="minorHAnsi"/>
          <w:b/>
        </w:rPr>
        <w:t>Law Enforcement/Fusion Center</w:t>
      </w:r>
      <w:r w:rsidR="00C131BA">
        <w:rPr>
          <w:rFonts w:eastAsiaTheme="minorHAnsi"/>
          <w:b/>
        </w:rPr>
        <w:t>-</w:t>
      </w:r>
    </w:p>
    <w:p w14:paraId="1A203DA1" w14:textId="4B8DC899" w:rsidR="005C5976" w:rsidRDefault="005C5976" w:rsidP="005C5976">
      <w:pPr>
        <w:pStyle w:val="ListParagraph"/>
        <w:ind w:left="780"/>
        <w:rPr>
          <w:rFonts w:eastAsiaTheme="minorHAnsi"/>
          <w:bCs/>
        </w:rPr>
      </w:pPr>
      <w:r>
        <w:rPr>
          <w:rFonts w:eastAsiaTheme="minorHAnsi"/>
          <w:b/>
        </w:rPr>
        <w:t>Louis-</w:t>
      </w:r>
      <w:r w:rsidR="00CD278D">
        <w:rPr>
          <w:rFonts w:eastAsiaTheme="minorHAnsi"/>
          <w:b/>
        </w:rPr>
        <w:t xml:space="preserve"> </w:t>
      </w:r>
      <w:r w:rsidR="00CD278D">
        <w:rPr>
          <w:rFonts w:eastAsiaTheme="minorHAnsi"/>
          <w:bCs/>
        </w:rPr>
        <w:t xml:space="preserve">we will have meeting in Oct.  We talked about priorities already.  We will need a co-chair soon. </w:t>
      </w:r>
    </w:p>
    <w:p w14:paraId="7CABFEE5" w14:textId="77777777" w:rsidR="00CD278D" w:rsidRPr="00CD278D" w:rsidRDefault="00CD278D" w:rsidP="005C5976">
      <w:pPr>
        <w:pStyle w:val="ListParagraph"/>
        <w:ind w:left="780"/>
        <w:rPr>
          <w:rFonts w:eastAsiaTheme="minorHAnsi"/>
          <w:bCs/>
        </w:rPr>
      </w:pPr>
    </w:p>
    <w:p w14:paraId="3A00E2C9" w14:textId="4F09043F" w:rsidR="005C5976" w:rsidRPr="005C5976" w:rsidRDefault="003A345F" w:rsidP="005C5976">
      <w:pPr>
        <w:pStyle w:val="ListParagraph"/>
        <w:numPr>
          <w:ilvl w:val="0"/>
          <w:numId w:val="4"/>
        </w:numPr>
        <w:rPr>
          <w:rFonts w:eastAsiaTheme="minorHAnsi"/>
          <w:b/>
        </w:rPr>
      </w:pPr>
      <w:r w:rsidRPr="005C5976">
        <w:rPr>
          <w:rFonts w:eastAsiaTheme="minorHAnsi"/>
          <w:b/>
        </w:rPr>
        <w:lastRenderedPageBreak/>
        <w:t>Intero</w:t>
      </w:r>
      <w:r w:rsidR="00CF3E26" w:rsidRPr="005C5976">
        <w:rPr>
          <w:rFonts w:eastAsiaTheme="minorHAnsi"/>
          <w:b/>
        </w:rPr>
        <w:t>perable Communications</w:t>
      </w:r>
      <w:r w:rsidR="00C131BA" w:rsidRPr="005C5976">
        <w:rPr>
          <w:rFonts w:eastAsiaTheme="minorHAnsi"/>
          <w:b/>
        </w:rPr>
        <w:t>-</w:t>
      </w:r>
    </w:p>
    <w:p w14:paraId="5A451D34" w14:textId="20CAD9DA" w:rsidR="005C5976" w:rsidRDefault="005C5976" w:rsidP="005C5976">
      <w:pPr>
        <w:pStyle w:val="ListParagraph"/>
        <w:ind w:left="780"/>
        <w:rPr>
          <w:rFonts w:eastAsiaTheme="minorHAnsi"/>
        </w:rPr>
      </w:pPr>
      <w:r w:rsidRPr="005C5976">
        <w:rPr>
          <w:rFonts w:eastAsiaTheme="minorHAnsi"/>
          <w:b/>
          <w:bCs/>
        </w:rPr>
        <w:t>Robert-</w:t>
      </w:r>
      <w:r w:rsidR="00CD278D">
        <w:rPr>
          <w:rFonts w:eastAsiaTheme="minorHAnsi"/>
          <w:b/>
          <w:bCs/>
        </w:rPr>
        <w:t xml:space="preserve"> </w:t>
      </w:r>
      <w:r w:rsidR="00CD278D">
        <w:rPr>
          <w:rFonts w:eastAsiaTheme="minorHAnsi"/>
        </w:rPr>
        <w:t xml:space="preserve">March we submitted 2 projects. Infrastructure was prioritized.  It was 16 Million. The other was 7 Million for subscriber equipment. </w:t>
      </w:r>
      <w:r w:rsidR="00672DDD">
        <w:rPr>
          <w:rFonts w:eastAsiaTheme="minorHAnsi"/>
        </w:rPr>
        <w:t xml:space="preserve">Goal was to provide some level of coverage in all counties by the end of the year.  Bexar and Comal are online now. Guadalupe, </w:t>
      </w:r>
      <w:proofErr w:type="gramStart"/>
      <w:r w:rsidR="00672DDD">
        <w:rPr>
          <w:rFonts w:eastAsiaTheme="minorHAnsi"/>
        </w:rPr>
        <w:t>Karnes</w:t>
      </w:r>
      <w:proofErr w:type="gramEnd"/>
      <w:r w:rsidR="00672DDD">
        <w:rPr>
          <w:rFonts w:eastAsiaTheme="minorHAnsi"/>
        </w:rPr>
        <w:t xml:space="preserve"> and Atascosa are next.</w:t>
      </w:r>
    </w:p>
    <w:p w14:paraId="214E054B" w14:textId="5FDA0052" w:rsidR="00672DDD" w:rsidRDefault="00672DDD" w:rsidP="005C5976">
      <w:pPr>
        <w:pStyle w:val="ListParagraph"/>
        <w:ind w:left="780"/>
        <w:rPr>
          <w:rFonts w:eastAsiaTheme="minorHAnsi"/>
        </w:rPr>
      </w:pPr>
      <w:r>
        <w:rPr>
          <w:rFonts w:eastAsiaTheme="minorHAnsi"/>
          <w:b/>
          <w:bCs/>
        </w:rPr>
        <w:t>WAVE-</w:t>
      </w:r>
      <w:r>
        <w:rPr>
          <w:rFonts w:eastAsiaTheme="minorHAnsi"/>
        </w:rPr>
        <w:t xml:space="preserve"> 90% of older radios </w:t>
      </w:r>
      <w:proofErr w:type="gramStart"/>
      <w:r>
        <w:rPr>
          <w:rFonts w:eastAsiaTheme="minorHAnsi"/>
        </w:rPr>
        <w:t>have</w:t>
      </w:r>
      <w:proofErr w:type="gramEnd"/>
      <w:r>
        <w:rPr>
          <w:rFonts w:eastAsiaTheme="minorHAnsi"/>
        </w:rPr>
        <w:t xml:space="preserve"> been replaced. </w:t>
      </w:r>
    </w:p>
    <w:p w14:paraId="632CA2F3" w14:textId="5E58E0FF" w:rsidR="00672DDD" w:rsidRPr="00672DDD" w:rsidRDefault="00672DDD" w:rsidP="005C5976">
      <w:pPr>
        <w:pStyle w:val="ListParagraph"/>
        <w:ind w:left="780"/>
        <w:rPr>
          <w:rFonts w:eastAsiaTheme="minorHAnsi"/>
        </w:rPr>
      </w:pPr>
      <w:r>
        <w:rPr>
          <w:rFonts w:eastAsiaTheme="minorHAnsi"/>
        </w:rPr>
        <w:t>Texas SWIC will come down in Oct to do a presentation on operability.</w:t>
      </w:r>
    </w:p>
    <w:p w14:paraId="567D04D5" w14:textId="4F400475" w:rsidR="00CF3E26" w:rsidRDefault="002903F7" w:rsidP="00A96D51">
      <w:pPr>
        <w:ind w:left="360"/>
        <w:rPr>
          <w:rFonts w:eastAsiaTheme="minorHAnsi"/>
          <w:b/>
        </w:rPr>
      </w:pPr>
      <w:r>
        <w:rPr>
          <w:rFonts w:eastAsiaTheme="minorHAnsi"/>
          <w:b/>
        </w:rPr>
        <w:t xml:space="preserve"> </w:t>
      </w:r>
      <w:r w:rsidR="00D442FE" w:rsidRPr="003639DA">
        <w:rPr>
          <w:rFonts w:eastAsiaTheme="minorHAnsi"/>
          <w:b/>
        </w:rPr>
        <w:t>E</w:t>
      </w:r>
      <w:r w:rsidR="00A96D51" w:rsidRPr="003639DA">
        <w:rPr>
          <w:rFonts w:eastAsiaTheme="minorHAnsi"/>
          <w:b/>
        </w:rPr>
        <w:t>. H</w:t>
      </w:r>
      <w:r w:rsidR="00CF3E26" w:rsidRPr="003639DA">
        <w:rPr>
          <w:rFonts w:eastAsiaTheme="minorHAnsi"/>
          <w:b/>
        </w:rPr>
        <w:t>ospital/EMS/Medical</w:t>
      </w:r>
    </w:p>
    <w:p w14:paraId="5A4DC1BA" w14:textId="35AD8D28" w:rsidR="00672DDD" w:rsidRDefault="00677F07" w:rsidP="00672DDD">
      <w:pPr>
        <w:ind w:left="360"/>
        <w:rPr>
          <w:rFonts w:eastAsiaTheme="minorHAnsi"/>
          <w:bCs/>
        </w:rPr>
      </w:pPr>
      <w:r>
        <w:rPr>
          <w:rFonts w:eastAsiaTheme="minorHAnsi"/>
          <w:b/>
        </w:rPr>
        <w:t>Angela-</w:t>
      </w:r>
      <w:r>
        <w:rPr>
          <w:rFonts w:eastAsiaTheme="minorHAnsi"/>
          <w:bCs/>
        </w:rPr>
        <w:t xml:space="preserve"> </w:t>
      </w:r>
      <w:r w:rsidR="00672DDD">
        <w:rPr>
          <w:rFonts w:eastAsiaTheme="minorHAnsi"/>
          <w:bCs/>
        </w:rPr>
        <w:t xml:space="preserve">hospitals have capability to add MCI patients to an incident.  Hospitals are working on their full-scale exercise which we are helping with. </w:t>
      </w:r>
    </w:p>
    <w:p w14:paraId="4F4B6FAC" w14:textId="10ED56C9" w:rsidR="00CF3E26" w:rsidRPr="003639DA" w:rsidRDefault="002903F7" w:rsidP="00CF3E26">
      <w:pPr>
        <w:ind w:left="360"/>
        <w:rPr>
          <w:rFonts w:eastAsiaTheme="minorHAnsi"/>
          <w:b/>
        </w:rPr>
      </w:pPr>
      <w:r>
        <w:rPr>
          <w:rFonts w:eastAsiaTheme="minorHAnsi"/>
          <w:b/>
        </w:rPr>
        <w:t xml:space="preserve"> </w:t>
      </w:r>
      <w:r w:rsidR="00D442FE" w:rsidRPr="003639DA">
        <w:rPr>
          <w:rFonts w:eastAsiaTheme="minorHAnsi"/>
          <w:b/>
        </w:rPr>
        <w:t>F</w:t>
      </w:r>
      <w:r w:rsidR="00CF3E26" w:rsidRPr="003639DA">
        <w:rPr>
          <w:rFonts w:eastAsiaTheme="minorHAnsi"/>
          <w:b/>
        </w:rPr>
        <w:t>.  Public Health</w:t>
      </w:r>
      <w:r w:rsidR="00677F07">
        <w:rPr>
          <w:rFonts w:eastAsiaTheme="minorHAnsi"/>
          <w:b/>
        </w:rPr>
        <w:t>- NA</w:t>
      </w:r>
      <w:r w:rsidR="00CF3E26" w:rsidRPr="003639DA">
        <w:rPr>
          <w:rFonts w:eastAsiaTheme="minorHAnsi"/>
          <w:b/>
        </w:rPr>
        <w:t> </w:t>
      </w:r>
    </w:p>
    <w:p w14:paraId="00494423" w14:textId="77777777" w:rsidR="001E7011" w:rsidRDefault="001E7011" w:rsidP="008C708B">
      <w:pPr>
        <w:ind w:left="720"/>
        <w:rPr>
          <w:rFonts w:eastAsiaTheme="minorHAnsi"/>
        </w:rPr>
      </w:pPr>
    </w:p>
    <w:p w14:paraId="1BD9E63F" w14:textId="5E0FCF4C" w:rsidR="005C5976" w:rsidRDefault="005C5976" w:rsidP="00504F7C">
      <w:pPr>
        <w:ind w:left="720"/>
        <w:rPr>
          <w:rFonts w:eastAsiaTheme="minorHAnsi"/>
          <w:b/>
          <w:u w:val="single"/>
        </w:rPr>
      </w:pPr>
      <w:r>
        <w:rPr>
          <w:rFonts w:eastAsiaTheme="minorHAnsi"/>
          <w:b/>
          <w:u w:val="single"/>
        </w:rPr>
        <w:t>Old Business-</w:t>
      </w:r>
    </w:p>
    <w:p w14:paraId="6F381CA5" w14:textId="28876E61" w:rsidR="005C5976" w:rsidRPr="005C5976" w:rsidRDefault="005C5976" w:rsidP="00504F7C">
      <w:pPr>
        <w:ind w:left="720"/>
        <w:rPr>
          <w:rFonts w:eastAsiaTheme="minorHAnsi"/>
          <w:bCs/>
        </w:rPr>
      </w:pPr>
      <w:r>
        <w:rPr>
          <w:rFonts w:eastAsiaTheme="minorHAnsi"/>
          <w:bCs/>
        </w:rPr>
        <w:t>N/A</w:t>
      </w:r>
    </w:p>
    <w:p w14:paraId="084A02FF" w14:textId="60E32605" w:rsidR="005C5976" w:rsidRDefault="005C5976" w:rsidP="00504F7C">
      <w:pPr>
        <w:ind w:left="720"/>
        <w:rPr>
          <w:rFonts w:eastAsiaTheme="minorHAnsi"/>
          <w:b/>
          <w:u w:val="single"/>
        </w:rPr>
      </w:pPr>
      <w:r>
        <w:rPr>
          <w:rFonts w:eastAsiaTheme="minorHAnsi"/>
          <w:b/>
          <w:u w:val="single"/>
        </w:rPr>
        <w:t>New Business-</w:t>
      </w:r>
    </w:p>
    <w:p w14:paraId="14B49860" w14:textId="067D923F" w:rsidR="005C5976" w:rsidRPr="005C5976" w:rsidRDefault="005C5976" w:rsidP="00504F7C">
      <w:pPr>
        <w:ind w:left="720"/>
        <w:rPr>
          <w:rFonts w:eastAsiaTheme="minorHAnsi"/>
          <w:bCs/>
        </w:rPr>
      </w:pPr>
      <w:r>
        <w:rPr>
          <w:rFonts w:eastAsiaTheme="minorHAnsi"/>
          <w:bCs/>
        </w:rPr>
        <w:t>N/A</w:t>
      </w:r>
    </w:p>
    <w:p w14:paraId="7C8523C6" w14:textId="3958B9BA" w:rsidR="00997EEA" w:rsidRPr="00504F7C" w:rsidRDefault="00997EEA" w:rsidP="00504F7C">
      <w:pPr>
        <w:ind w:left="720"/>
        <w:rPr>
          <w:rFonts w:eastAsiaTheme="minorHAnsi"/>
        </w:rPr>
      </w:pPr>
      <w:r>
        <w:rPr>
          <w:rFonts w:eastAsiaTheme="minorHAnsi"/>
          <w:b/>
          <w:u w:val="single"/>
        </w:rPr>
        <w:t>Closing Items:</w:t>
      </w:r>
    </w:p>
    <w:p w14:paraId="17ACC40E" w14:textId="1A4619F1" w:rsidR="00DA74B4" w:rsidRDefault="00716B06" w:rsidP="009C7666">
      <w:pPr>
        <w:rPr>
          <w:rFonts w:eastAsiaTheme="minorHAnsi"/>
          <w:b/>
        </w:rPr>
      </w:pPr>
      <w:r>
        <w:rPr>
          <w:rFonts w:eastAsiaTheme="minorHAnsi"/>
          <w:b/>
        </w:rPr>
        <w:t>9</w:t>
      </w:r>
      <w:r w:rsidR="002903F7">
        <w:rPr>
          <w:rFonts w:eastAsiaTheme="minorHAnsi"/>
          <w:b/>
        </w:rPr>
        <w:t xml:space="preserve">. </w:t>
      </w:r>
      <w:r w:rsidR="0081147B">
        <w:rPr>
          <w:rFonts w:eastAsiaTheme="minorHAnsi"/>
          <w:b/>
        </w:rPr>
        <w:t xml:space="preserve"> </w:t>
      </w:r>
      <w:r w:rsidR="002972B6">
        <w:rPr>
          <w:rFonts w:eastAsiaTheme="minorHAnsi"/>
          <w:b/>
        </w:rPr>
        <w:t xml:space="preserve"> Upcoming Eve</w:t>
      </w:r>
      <w:r w:rsidR="00431F43">
        <w:rPr>
          <w:rFonts w:eastAsiaTheme="minorHAnsi"/>
          <w:b/>
        </w:rPr>
        <w:t>nts, Trainings and/or Exercises</w:t>
      </w:r>
    </w:p>
    <w:p w14:paraId="374630D7" w14:textId="2ACBD969" w:rsidR="00672DDD" w:rsidRDefault="00672DDD" w:rsidP="009C7666">
      <w:pPr>
        <w:rPr>
          <w:rFonts w:eastAsiaTheme="minorHAnsi"/>
          <w:b/>
        </w:rPr>
      </w:pPr>
      <w:r>
        <w:rPr>
          <w:rFonts w:eastAsiaTheme="minorHAnsi"/>
          <w:b/>
        </w:rPr>
        <w:tab/>
      </w:r>
      <w:r w:rsidR="00207E7C">
        <w:rPr>
          <w:rFonts w:eastAsiaTheme="minorHAnsi"/>
          <w:b/>
        </w:rPr>
        <w:t xml:space="preserve">AACOG </w:t>
      </w:r>
      <w:r w:rsidR="00207E7C">
        <w:rPr>
          <w:rFonts w:eastAsiaTheme="minorHAnsi"/>
          <w:bCs/>
        </w:rPr>
        <w:t xml:space="preserve">is hosting a class for Integrated Threat Response-Rescue Task Force Training </w:t>
      </w:r>
      <w:r>
        <w:rPr>
          <w:rFonts w:eastAsiaTheme="minorHAnsi"/>
          <w:b/>
        </w:rPr>
        <w:t xml:space="preserve"> </w:t>
      </w:r>
      <w:r w:rsidRPr="00207E7C">
        <w:rPr>
          <w:rFonts w:eastAsiaTheme="minorHAnsi"/>
          <w:bCs/>
        </w:rPr>
        <w:t>at Academy Oct 24</w:t>
      </w:r>
      <w:r w:rsidR="00207E7C">
        <w:rPr>
          <w:rFonts w:eastAsiaTheme="minorHAnsi"/>
          <w:bCs/>
        </w:rPr>
        <w:t xml:space="preserve"> from 8-5</w:t>
      </w:r>
      <w:r w:rsidRPr="00207E7C">
        <w:rPr>
          <w:rFonts w:eastAsiaTheme="minorHAnsi"/>
          <w:bCs/>
        </w:rPr>
        <w:t>.</w:t>
      </w:r>
      <w:r>
        <w:rPr>
          <w:rFonts w:eastAsiaTheme="minorHAnsi"/>
          <w:b/>
        </w:rPr>
        <w:t xml:space="preserve"> </w:t>
      </w:r>
    </w:p>
    <w:p w14:paraId="25E554B1" w14:textId="4BBADB7A" w:rsidR="00957C76" w:rsidRPr="00957C76" w:rsidRDefault="00A024E3" w:rsidP="009C7666">
      <w:pPr>
        <w:rPr>
          <w:rFonts w:eastAsiaTheme="minorHAnsi"/>
          <w:bCs/>
        </w:rPr>
      </w:pPr>
      <w:r>
        <w:rPr>
          <w:rFonts w:eastAsiaTheme="minorHAnsi"/>
          <w:b/>
        </w:rPr>
        <w:t xml:space="preserve"> </w:t>
      </w:r>
    </w:p>
    <w:p w14:paraId="6E8AA45D" w14:textId="47257FFC" w:rsidR="009D3358" w:rsidRDefault="00BA028A" w:rsidP="00B12697">
      <w:pPr>
        <w:rPr>
          <w:rFonts w:eastAsiaTheme="minorHAnsi"/>
        </w:rPr>
      </w:pPr>
      <w:r>
        <w:rPr>
          <w:rFonts w:eastAsiaTheme="minorHAnsi"/>
          <w:b/>
        </w:rPr>
        <w:t>1</w:t>
      </w:r>
      <w:r w:rsidR="00716B06">
        <w:rPr>
          <w:rFonts w:eastAsiaTheme="minorHAnsi"/>
          <w:b/>
        </w:rPr>
        <w:t>0</w:t>
      </w:r>
      <w:r w:rsidR="00575742" w:rsidRPr="00DA4F18">
        <w:rPr>
          <w:rFonts w:eastAsiaTheme="minorHAnsi"/>
          <w:b/>
        </w:rPr>
        <w:t>. Items to b</w:t>
      </w:r>
      <w:r w:rsidR="00431F43">
        <w:rPr>
          <w:rFonts w:eastAsiaTheme="minorHAnsi"/>
          <w:b/>
        </w:rPr>
        <w:t>e placed on next meeting agenda</w:t>
      </w:r>
      <w:r w:rsidR="00575742" w:rsidRPr="00DA4F18">
        <w:rPr>
          <w:rFonts w:eastAsiaTheme="minorHAnsi"/>
          <w:b/>
        </w:rPr>
        <w:t xml:space="preserve">   </w:t>
      </w:r>
      <w:r w:rsidR="002972B6" w:rsidRPr="00DA4F18">
        <w:rPr>
          <w:rFonts w:eastAsiaTheme="minorHAnsi"/>
        </w:rPr>
        <w:t xml:space="preserve"> </w:t>
      </w:r>
    </w:p>
    <w:p w14:paraId="57D088DB" w14:textId="77777777" w:rsidR="00B12697" w:rsidRPr="005129FD" w:rsidRDefault="00B12697" w:rsidP="00B12697">
      <w:pPr>
        <w:ind w:left="720"/>
        <w:rPr>
          <w:rFonts w:eastAsiaTheme="minorHAnsi"/>
        </w:rPr>
      </w:pPr>
      <w:r>
        <w:rPr>
          <w:rFonts w:eastAsiaTheme="minorHAnsi"/>
        </w:rPr>
        <w:t xml:space="preserve">No items were identified to be added to the next meeting agenda. </w:t>
      </w:r>
      <w:r w:rsidR="00AD3922">
        <w:rPr>
          <w:rFonts w:eastAsiaTheme="minorHAnsi"/>
        </w:rPr>
        <w:t xml:space="preserve"> </w:t>
      </w:r>
    </w:p>
    <w:p w14:paraId="24A1DA6A" w14:textId="77777777" w:rsidR="003639DA" w:rsidRDefault="003639DA" w:rsidP="00575742">
      <w:pPr>
        <w:rPr>
          <w:rFonts w:eastAsiaTheme="minorHAnsi"/>
          <w:b/>
        </w:rPr>
      </w:pPr>
    </w:p>
    <w:p w14:paraId="7044D4DE" w14:textId="7D39AE39" w:rsidR="00575742" w:rsidRPr="00250317" w:rsidRDefault="000F0172" w:rsidP="00575742">
      <w:pPr>
        <w:rPr>
          <w:rFonts w:eastAsiaTheme="minorHAnsi"/>
        </w:rPr>
      </w:pPr>
      <w:r>
        <w:rPr>
          <w:rFonts w:eastAsiaTheme="minorHAnsi"/>
          <w:b/>
        </w:rPr>
        <w:t>1</w:t>
      </w:r>
      <w:r w:rsidR="00716B06">
        <w:rPr>
          <w:rFonts w:eastAsiaTheme="minorHAnsi"/>
          <w:b/>
        </w:rPr>
        <w:t>1</w:t>
      </w:r>
      <w:r w:rsidR="00874909">
        <w:rPr>
          <w:rFonts w:eastAsiaTheme="minorHAnsi"/>
          <w:b/>
        </w:rPr>
        <w:t xml:space="preserve">. </w:t>
      </w:r>
      <w:r w:rsidR="0098507D">
        <w:rPr>
          <w:rFonts w:eastAsiaTheme="minorHAnsi"/>
          <w:b/>
        </w:rPr>
        <w:t xml:space="preserve"> </w:t>
      </w:r>
      <w:r w:rsidR="00BC6382">
        <w:rPr>
          <w:rFonts w:eastAsiaTheme="minorHAnsi"/>
          <w:b/>
        </w:rPr>
        <w:t>Next Meeting Date: </w:t>
      </w:r>
      <w:r w:rsidR="00716B06">
        <w:rPr>
          <w:rFonts w:eastAsiaTheme="minorHAnsi"/>
          <w:b/>
        </w:rPr>
        <w:t xml:space="preserve">Wednesday </w:t>
      </w:r>
      <w:r w:rsidR="005C5976">
        <w:rPr>
          <w:rFonts w:eastAsiaTheme="minorHAnsi"/>
          <w:b/>
        </w:rPr>
        <w:t>October 18</w:t>
      </w:r>
      <w:r w:rsidR="00F91240" w:rsidRPr="00F91240">
        <w:rPr>
          <w:rFonts w:eastAsiaTheme="minorHAnsi"/>
          <w:b/>
          <w:vertAlign w:val="superscript"/>
        </w:rPr>
        <w:t>th</w:t>
      </w:r>
      <w:r w:rsidR="00B12697">
        <w:rPr>
          <w:rFonts w:eastAsiaTheme="minorHAnsi"/>
          <w:b/>
        </w:rPr>
        <w:t>, 2023</w:t>
      </w:r>
      <w:r w:rsidR="000A4034" w:rsidRPr="00DA4F18">
        <w:rPr>
          <w:rFonts w:eastAsiaTheme="minorHAnsi"/>
          <w:b/>
        </w:rPr>
        <w:t> </w:t>
      </w:r>
      <w:r w:rsidR="00C40CE8">
        <w:rPr>
          <w:rFonts w:eastAsiaTheme="minorHAnsi"/>
          <w:b/>
        </w:rPr>
        <w:t>– 2:00p</w:t>
      </w:r>
      <w:r w:rsidR="009A19D8">
        <w:rPr>
          <w:rFonts w:eastAsiaTheme="minorHAnsi"/>
          <w:b/>
        </w:rPr>
        <w:t>m</w:t>
      </w:r>
      <w:r w:rsidR="000B4EDC">
        <w:rPr>
          <w:rFonts w:eastAsiaTheme="minorHAnsi"/>
          <w:b/>
        </w:rPr>
        <w:t xml:space="preserve"> </w:t>
      </w:r>
    </w:p>
    <w:p w14:paraId="1BA749FA" w14:textId="355EDB0A" w:rsidR="008A2818" w:rsidRDefault="008A2818" w:rsidP="00575742">
      <w:pPr>
        <w:rPr>
          <w:rFonts w:eastAsiaTheme="minorHAnsi"/>
          <w:b/>
        </w:rPr>
      </w:pPr>
    </w:p>
    <w:p w14:paraId="1FC1A624" w14:textId="0F340976" w:rsidR="00575742" w:rsidRPr="00DA4F18" w:rsidRDefault="00575742" w:rsidP="00575742">
      <w:pPr>
        <w:rPr>
          <w:rFonts w:eastAsiaTheme="minorHAnsi"/>
          <w:b/>
        </w:rPr>
      </w:pPr>
      <w:r w:rsidRPr="00DA4F18">
        <w:rPr>
          <w:rFonts w:eastAsiaTheme="minorHAnsi"/>
          <w:b/>
        </w:rPr>
        <w:t>1</w:t>
      </w:r>
      <w:r w:rsidR="002903F7">
        <w:rPr>
          <w:rFonts w:eastAsiaTheme="minorHAnsi"/>
          <w:b/>
        </w:rPr>
        <w:t>4</w:t>
      </w:r>
      <w:r w:rsidRPr="00DA4F18">
        <w:rPr>
          <w:rFonts w:eastAsiaTheme="minorHAnsi"/>
          <w:b/>
        </w:rPr>
        <w:t>. Adjournment</w:t>
      </w:r>
      <w:r w:rsidR="001456C2">
        <w:rPr>
          <w:rFonts w:eastAsiaTheme="minorHAnsi"/>
          <w:b/>
        </w:rPr>
        <w:t xml:space="preserve">.  </w:t>
      </w:r>
    </w:p>
    <w:p w14:paraId="630F7ED4" w14:textId="6C9FDBA9"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w:t>
      </w:r>
      <w:r w:rsidR="009C7BBB">
        <w:rPr>
          <w:rFonts w:eastAsiaTheme="minorHAnsi"/>
        </w:rPr>
        <w:t xml:space="preserve"> by </w:t>
      </w:r>
      <w:r w:rsidR="00207E7C">
        <w:rPr>
          <w:rFonts w:eastAsiaTheme="minorHAnsi"/>
          <w:b/>
          <w:bCs/>
        </w:rPr>
        <w:t>Bryce Houlton</w:t>
      </w:r>
      <w:r>
        <w:rPr>
          <w:rFonts w:eastAsiaTheme="minorHAnsi"/>
        </w:rPr>
        <w:t xml:space="preserve"> and </w:t>
      </w:r>
      <w:r w:rsidRPr="00C85B23">
        <w:rPr>
          <w:rFonts w:eastAsiaTheme="minorHAnsi"/>
        </w:rPr>
        <w:t>seconded</w:t>
      </w:r>
      <w:r w:rsidR="00F91240">
        <w:rPr>
          <w:rFonts w:eastAsiaTheme="minorHAnsi"/>
        </w:rPr>
        <w:t xml:space="preserve"> by </w:t>
      </w:r>
      <w:r w:rsidR="00207E7C">
        <w:rPr>
          <w:rFonts w:eastAsiaTheme="minorHAnsi"/>
          <w:b/>
          <w:bCs/>
        </w:rPr>
        <w:t>Scott Moreland</w:t>
      </w:r>
      <w:r w:rsidR="009C7BBB">
        <w:rPr>
          <w:rFonts w:eastAsiaTheme="minorHAnsi"/>
        </w:rPr>
        <w:t xml:space="preserve"> </w:t>
      </w:r>
      <w:r w:rsidRPr="00C85B23">
        <w:rPr>
          <w:rFonts w:eastAsiaTheme="minorHAnsi"/>
        </w:rPr>
        <w:t xml:space="preserve">to adjourn. </w:t>
      </w:r>
    </w:p>
    <w:p w14:paraId="64817D5B" w14:textId="4C9AD33A" w:rsidR="00EE216E" w:rsidRDefault="003B0E03" w:rsidP="009451F9">
      <w:pPr>
        <w:ind w:firstLine="720"/>
        <w:rPr>
          <w:rFonts w:eastAsiaTheme="minorHAnsi"/>
        </w:rPr>
      </w:pPr>
      <w:r w:rsidRPr="00C85B23">
        <w:rPr>
          <w:rFonts w:eastAsiaTheme="minorHAnsi"/>
        </w:rPr>
        <w:t xml:space="preserve">Meeting adjourned at </w:t>
      </w:r>
      <w:r w:rsidR="00F91240">
        <w:rPr>
          <w:rFonts w:eastAsiaTheme="minorHAnsi"/>
        </w:rPr>
        <w:t>2</w:t>
      </w:r>
      <w:r w:rsidR="00BA028A">
        <w:rPr>
          <w:rFonts w:eastAsiaTheme="minorHAnsi"/>
        </w:rPr>
        <w:t>:</w:t>
      </w:r>
      <w:r w:rsidR="00207E7C">
        <w:rPr>
          <w:rFonts w:eastAsiaTheme="minorHAnsi"/>
        </w:rPr>
        <w:t>47</w:t>
      </w:r>
      <w:r w:rsidR="0032409E">
        <w:rPr>
          <w:rFonts w:eastAsiaTheme="minorHAnsi"/>
        </w:rPr>
        <w:t>pm</w:t>
      </w:r>
      <w:r w:rsidRPr="00DA4F18">
        <w:rPr>
          <w:rFonts w:eastAsiaTheme="minorHAnsi"/>
        </w:rPr>
        <w:t>.</w:t>
      </w:r>
      <w:r w:rsidR="00BB0E64">
        <w:rPr>
          <w:rFonts w:eastAsiaTheme="minorHAnsi"/>
        </w:rPr>
        <w:t xml:space="preserve">  </w:t>
      </w:r>
    </w:p>
    <w:p w14:paraId="56B2ECF1" w14:textId="77777777" w:rsidR="00EE216E" w:rsidRDefault="00EE216E">
      <w:pPr>
        <w:spacing w:after="160" w:line="259" w:lineRule="auto"/>
        <w:rPr>
          <w:rFonts w:eastAsiaTheme="minorHAnsi"/>
        </w:rPr>
      </w:pPr>
      <w:r>
        <w:rPr>
          <w:rFonts w:eastAsiaTheme="minorHAnsi"/>
        </w:rPr>
        <w:br w:type="page"/>
      </w:r>
    </w:p>
    <w:p w14:paraId="2938AE12" w14:textId="77777777" w:rsidR="00BC6382" w:rsidRDefault="00EE216E" w:rsidP="00EE216E">
      <w:pPr>
        <w:pStyle w:val="Subtitle"/>
        <w:rPr>
          <w:rFonts w:ascii="Times New Roman" w:eastAsiaTheme="minorHAnsi" w:hAnsi="Times New Roman" w:cs="Times New Roman"/>
          <w:sz w:val="40"/>
          <w:szCs w:val="40"/>
          <w:u w:val="single"/>
        </w:rPr>
      </w:pPr>
      <w:r w:rsidRPr="00EE216E">
        <w:rPr>
          <w:rFonts w:ascii="Times New Roman" w:eastAsiaTheme="minorHAnsi" w:hAnsi="Times New Roman" w:cs="Times New Roman"/>
          <w:sz w:val="40"/>
          <w:szCs w:val="40"/>
          <w:u w:val="single"/>
        </w:rPr>
        <w:lastRenderedPageBreak/>
        <w:t>Glossary:</w:t>
      </w:r>
    </w:p>
    <w:p w14:paraId="7E7ABE2E" w14:textId="77777777" w:rsidR="00B165C5" w:rsidRDefault="00B165C5" w:rsidP="007D68A5">
      <w:pPr>
        <w:pStyle w:val="ListParagraph"/>
        <w:numPr>
          <w:ilvl w:val="0"/>
          <w:numId w:val="3"/>
        </w:numPr>
        <w:rPr>
          <w:rFonts w:eastAsiaTheme="minorHAnsi"/>
        </w:rPr>
      </w:pPr>
      <w:r>
        <w:rPr>
          <w:rFonts w:eastAsiaTheme="minorHAnsi"/>
        </w:rPr>
        <w:t>AACOG – Alamo Area Council of Governments</w:t>
      </w:r>
    </w:p>
    <w:p w14:paraId="45DEDC27" w14:textId="77777777" w:rsidR="00F856B9" w:rsidRPr="00F856B9" w:rsidRDefault="00F856B9" w:rsidP="007D68A5">
      <w:pPr>
        <w:pStyle w:val="ListParagraph"/>
        <w:numPr>
          <w:ilvl w:val="0"/>
          <w:numId w:val="3"/>
        </w:numPr>
        <w:rPr>
          <w:rFonts w:eastAsiaTheme="minorHAnsi"/>
        </w:rPr>
      </w:pPr>
      <w:r>
        <w:rPr>
          <w:rFonts w:eastAsiaTheme="minorHAnsi"/>
        </w:rPr>
        <w:t>CISA – Cybersecurity and Infrastructure Security Agency</w:t>
      </w:r>
    </w:p>
    <w:p w14:paraId="11B09E4F" w14:textId="77777777" w:rsidR="00EE216E" w:rsidRDefault="00EE216E" w:rsidP="007D68A5">
      <w:pPr>
        <w:pStyle w:val="ListParagraph"/>
        <w:numPr>
          <w:ilvl w:val="0"/>
          <w:numId w:val="3"/>
        </w:numPr>
        <w:rPr>
          <w:rFonts w:eastAsiaTheme="minorHAnsi"/>
        </w:rPr>
      </w:pPr>
      <w:r>
        <w:rPr>
          <w:rFonts w:eastAsiaTheme="minorHAnsi"/>
        </w:rPr>
        <w:t>DSHS – Department of State Health Services</w:t>
      </w:r>
    </w:p>
    <w:p w14:paraId="3FB603E2" w14:textId="77777777" w:rsidR="00F856B9" w:rsidRDefault="00F856B9" w:rsidP="007D68A5">
      <w:pPr>
        <w:pStyle w:val="ListParagraph"/>
        <w:numPr>
          <w:ilvl w:val="0"/>
          <w:numId w:val="3"/>
        </w:numPr>
        <w:rPr>
          <w:rFonts w:eastAsiaTheme="minorHAnsi"/>
        </w:rPr>
      </w:pPr>
      <w:r>
        <w:rPr>
          <w:rFonts w:eastAsiaTheme="minorHAnsi"/>
        </w:rPr>
        <w:t xml:space="preserve">DVE – Domestic Violent Extremism </w:t>
      </w:r>
    </w:p>
    <w:p w14:paraId="44BFBE02" w14:textId="77777777" w:rsidR="00F856B9" w:rsidRDefault="00F856B9" w:rsidP="007D68A5">
      <w:pPr>
        <w:pStyle w:val="ListParagraph"/>
        <w:numPr>
          <w:ilvl w:val="0"/>
          <w:numId w:val="3"/>
        </w:numPr>
        <w:rPr>
          <w:rFonts w:eastAsiaTheme="minorHAnsi"/>
        </w:rPr>
      </w:pPr>
      <w:r>
        <w:rPr>
          <w:rFonts w:eastAsiaTheme="minorHAnsi"/>
        </w:rPr>
        <w:t>GIS – Geographic Information Systems</w:t>
      </w:r>
    </w:p>
    <w:p w14:paraId="0AE92274" w14:textId="77777777" w:rsidR="00F856B9" w:rsidRDefault="00F856B9" w:rsidP="007D68A5">
      <w:pPr>
        <w:pStyle w:val="ListParagraph"/>
        <w:numPr>
          <w:ilvl w:val="0"/>
          <w:numId w:val="3"/>
        </w:numPr>
        <w:rPr>
          <w:rFonts w:eastAsiaTheme="minorHAnsi"/>
        </w:rPr>
      </w:pPr>
      <w:r>
        <w:rPr>
          <w:rFonts w:eastAsiaTheme="minorHAnsi"/>
        </w:rPr>
        <w:t>HSGD – Homeland Security Grants Division</w:t>
      </w:r>
    </w:p>
    <w:p w14:paraId="2CDB79CF" w14:textId="77777777" w:rsidR="007F4886" w:rsidRDefault="007F4886" w:rsidP="007D68A5">
      <w:pPr>
        <w:pStyle w:val="ListParagraph"/>
        <w:numPr>
          <w:ilvl w:val="0"/>
          <w:numId w:val="3"/>
        </w:numPr>
        <w:rPr>
          <w:rFonts w:eastAsiaTheme="minorHAnsi"/>
        </w:rPr>
      </w:pPr>
      <w:r>
        <w:rPr>
          <w:rFonts w:eastAsiaTheme="minorHAnsi"/>
        </w:rPr>
        <w:t>JTTF – Joint Terrorism Task Force</w:t>
      </w:r>
    </w:p>
    <w:p w14:paraId="7ADCC07B" w14:textId="77777777" w:rsidR="00B25CE8" w:rsidRDefault="00B25CE8" w:rsidP="007D68A5">
      <w:pPr>
        <w:pStyle w:val="ListParagraph"/>
        <w:numPr>
          <w:ilvl w:val="0"/>
          <w:numId w:val="3"/>
        </w:numPr>
        <w:rPr>
          <w:rFonts w:eastAsiaTheme="minorHAnsi"/>
        </w:rPr>
      </w:pPr>
      <w:r>
        <w:rPr>
          <w:rFonts w:eastAsiaTheme="minorHAnsi"/>
        </w:rPr>
        <w:t>LETPA – Law Enforcement Terrorism Prevention Act</w:t>
      </w:r>
    </w:p>
    <w:p w14:paraId="01D11710" w14:textId="77777777" w:rsidR="00A2360F" w:rsidRDefault="00A2360F" w:rsidP="007D68A5">
      <w:pPr>
        <w:pStyle w:val="ListParagraph"/>
        <w:numPr>
          <w:ilvl w:val="0"/>
          <w:numId w:val="3"/>
        </w:numPr>
        <w:rPr>
          <w:rFonts w:eastAsiaTheme="minorHAnsi"/>
        </w:rPr>
      </w:pPr>
      <w:r>
        <w:rPr>
          <w:rFonts w:eastAsiaTheme="minorHAnsi"/>
        </w:rPr>
        <w:t>NPA – National Priority Area</w:t>
      </w:r>
    </w:p>
    <w:p w14:paraId="4D6E7556" w14:textId="77777777" w:rsidR="00F856B9" w:rsidRDefault="00F856B9" w:rsidP="007D68A5">
      <w:pPr>
        <w:pStyle w:val="ListParagraph"/>
        <w:numPr>
          <w:ilvl w:val="0"/>
          <w:numId w:val="3"/>
        </w:numPr>
        <w:rPr>
          <w:rFonts w:eastAsiaTheme="minorHAnsi"/>
        </w:rPr>
      </w:pPr>
      <w:r>
        <w:rPr>
          <w:rFonts w:eastAsiaTheme="minorHAnsi"/>
        </w:rPr>
        <w:t>NSEDC – National Special Events Data Call</w:t>
      </w:r>
    </w:p>
    <w:p w14:paraId="21984AC0" w14:textId="77777777" w:rsidR="00EE216E" w:rsidRDefault="00EE216E" w:rsidP="007D68A5">
      <w:pPr>
        <w:pStyle w:val="ListParagraph"/>
        <w:numPr>
          <w:ilvl w:val="0"/>
          <w:numId w:val="3"/>
        </w:numPr>
        <w:rPr>
          <w:rFonts w:eastAsiaTheme="minorHAnsi"/>
        </w:rPr>
      </w:pPr>
      <w:r>
        <w:rPr>
          <w:rFonts w:eastAsiaTheme="minorHAnsi"/>
        </w:rPr>
        <w:t>NSGP – Nonprofit Security Grant Program</w:t>
      </w:r>
    </w:p>
    <w:p w14:paraId="6A785E72" w14:textId="77777777" w:rsidR="00A2360F" w:rsidRDefault="00A2360F" w:rsidP="007D68A5">
      <w:pPr>
        <w:pStyle w:val="ListParagraph"/>
        <w:numPr>
          <w:ilvl w:val="0"/>
          <w:numId w:val="3"/>
        </w:numPr>
        <w:rPr>
          <w:rFonts w:eastAsiaTheme="minorHAnsi"/>
        </w:rPr>
      </w:pPr>
      <w:r>
        <w:rPr>
          <w:rFonts w:eastAsiaTheme="minorHAnsi"/>
        </w:rPr>
        <w:t>OOG – Office of the Governor</w:t>
      </w:r>
    </w:p>
    <w:p w14:paraId="26CC2C2F" w14:textId="77777777" w:rsidR="00457EB1" w:rsidRDefault="00457EB1" w:rsidP="007D68A5">
      <w:pPr>
        <w:pStyle w:val="ListParagraph"/>
        <w:numPr>
          <w:ilvl w:val="0"/>
          <w:numId w:val="3"/>
        </w:numPr>
        <w:rPr>
          <w:rFonts w:eastAsiaTheme="minorHAnsi"/>
        </w:rPr>
      </w:pPr>
      <w:r>
        <w:rPr>
          <w:rFonts w:eastAsiaTheme="minorHAnsi"/>
        </w:rPr>
        <w:t>RMOC – Regional Medical Operations Center</w:t>
      </w:r>
    </w:p>
    <w:p w14:paraId="01C7C8B7" w14:textId="77777777" w:rsidR="00EE216E" w:rsidRDefault="00EE216E" w:rsidP="007D68A5">
      <w:pPr>
        <w:pStyle w:val="ListParagraph"/>
        <w:numPr>
          <w:ilvl w:val="0"/>
          <w:numId w:val="3"/>
        </w:numPr>
        <w:rPr>
          <w:rFonts w:eastAsiaTheme="minorHAnsi"/>
        </w:rPr>
      </w:pPr>
      <w:r>
        <w:rPr>
          <w:rFonts w:eastAsiaTheme="minorHAnsi"/>
        </w:rPr>
        <w:t>SAOEM – San Antonio Office of Emergency Management</w:t>
      </w:r>
    </w:p>
    <w:p w14:paraId="686BCC73" w14:textId="77777777" w:rsidR="00B25CE8" w:rsidRDefault="00B25CE8" w:rsidP="007D68A5">
      <w:pPr>
        <w:pStyle w:val="ListParagraph"/>
        <w:numPr>
          <w:ilvl w:val="0"/>
          <w:numId w:val="3"/>
        </w:numPr>
        <w:rPr>
          <w:rFonts w:eastAsiaTheme="minorHAnsi"/>
        </w:rPr>
      </w:pPr>
      <w:r>
        <w:rPr>
          <w:rFonts w:eastAsiaTheme="minorHAnsi"/>
        </w:rPr>
        <w:t>SERI – Statewide Emergency Radio Infrastructure (grant)</w:t>
      </w:r>
    </w:p>
    <w:p w14:paraId="0A8F4BEC" w14:textId="77777777" w:rsidR="00EE216E" w:rsidRDefault="00EE216E" w:rsidP="007D68A5">
      <w:pPr>
        <w:pStyle w:val="ListParagraph"/>
        <w:numPr>
          <w:ilvl w:val="0"/>
          <w:numId w:val="3"/>
        </w:numPr>
        <w:rPr>
          <w:rFonts w:eastAsiaTheme="minorHAnsi"/>
        </w:rPr>
      </w:pPr>
      <w:r>
        <w:rPr>
          <w:rFonts w:eastAsiaTheme="minorHAnsi"/>
        </w:rPr>
        <w:t>SHSP – State Homeland Security Program</w:t>
      </w:r>
    </w:p>
    <w:p w14:paraId="366055AE" w14:textId="77777777" w:rsidR="00F856B9" w:rsidRDefault="00F856B9" w:rsidP="007D68A5">
      <w:pPr>
        <w:pStyle w:val="ListParagraph"/>
        <w:numPr>
          <w:ilvl w:val="0"/>
          <w:numId w:val="3"/>
        </w:numPr>
        <w:rPr>
          <w:rFonts w:eastAsiaTheme="minorHAnsi"/>
        </w:rPr>
      </w:pPr>
      <w:r>
        <w:rPr>
          <w:rFonts w:eastAsiaTheme="minorHAnsi"/>
        </w:rPr>
        <w:t>STEAR – State of Texas Emergency Assistance Registry</w:t>
      </w:r>
    </w:p>
    <w:p w14:paraId="28C3CFDA" w14:textId="77777777" w:rsidR="00EE216E" w:rsidRDefault="00EE216E" w:rsidP="007D68A5">
      <w:pPr>
        <w:pStyle w:val="ListParagraph"/>
        <w:numPr>
          <w:ilvl w:val="0"/>
          <w:numId w:val="3"/>
        </w:numPr>
        <w:rPr>
          <w:rFonts w:eastAsiaTheme="minorHAnsi"/>
        </w:rPr>
      </w:pPr>
      <w:r>
        <w:rPr>
          <w:rFonts w:eastAsiaTheme="minorHAnsi"/>
        </w:rPr>
        <w:t>STFC – South Texas Fusion Center</w:t>
      </w:r>
    </w:p>
    <w:p w14:paraId="7B09974A" w14:textId="77777777" w:rsidR="00EE216E" w:rsidRDefault="00EE216E" w:rsidP="007D68A5">
      <w:pPr>
        <w:pStyle w:val="ListParagraph"/>
        <w:numPr>
          <w:ilvl w:val="0"/>
          <w:numId w:val="3"/>
        </w:numPr>
        <w:rPr>
          <w:rFonts w:eastAsiaTheme="minorHAnsi"/>
        </w:rPr>
      </w:pPr>
      <w:r>
        <w:rPr>
          <w:rFonts w:eastAsiaTheme="minorHAnsi"/>
        </w:rPr>
        <w:t>STRAC – Southwest Texas Regional Advisory Council</w:t>
      </w:r>
    </w:p>
    <w:p w14:paraId="39FDDB75" w14:textId="77777777" w:rsidR="00EE216E" w:rsidRDefault="00EE216E" w:rsidP="007D68A5">
      <w:pPr>
        <w:pStyle w:val="ListParagraph"/>
        <w:numPr>
          <w:ilvl w:val="0"/>
          <w:numId w:val="3"/>
        </w:numPr>
        <w:rPr>
          <w:rFonts w:eastAsiaTheme="minorHAnsi"/>
        </w:rPr>
      </w:pPr>
      <w:r>
        <w:rPr>
          <w:rFonts w:eastAsiaTheme="minorHAnsi"/>
        </w:rPr>
        <w:t>TARC – Texas Association of Regional Councils</w:t>
      </w:r>
    </w:p>
    <w:p w14:paraId="5AD8EECB" w14:textId="77777777" w:rsidR="00F856B9" w:rsidRPr="00EE216E" w:rsidRDefault="00F856B9" w:rsidP="007D68A5">
      <w:pPr>
        <w:pStyle w:val="ListParagraph"/>
        <w:numPr>
          <w:ilvl w:val="0"/>
          <w:numId w:val="3"/>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8"/>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719"/>
    <w:multiLevelType w:val="hybridMultilevel"/>
    <w:tmpl w:val="3EBE7AE0"/>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27347"/>
    <w:multiLevelType w:val="hybridMultilevel"/>
    <w:tmpl w:val="A608296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569155">
    <w:abstractNumId w:val="1"/>
  </w:num>
  <w:num w:numId="2" w16cid:durableId="1153182981">
    <w:abstractNumId w:val="3"/>
  </w:num>
  <w:num w:numId="3" w16cid:durableId="1731492103">
    <w:abstractNumId w:val="0"/>
  </w:num>
  <w:num w:numId="4" w16cid:durableId="62424227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1719C"/>
    <w:rsid w:val="0002681E"/>
    <w:rsid w:val="00036D1E"/>
    <w:rsid w:val="00041476"/>
    <w:rsid w:val="00041FFB"/>
    <w:rsid w:val="00042EC0"/>
    <w:rsid w:val="00052766"/>
    <w:rsid w:val="00052E8C"/>
    <w:rsid w:val="000548BE"/>
    <w:rsid w:val="000549A7"/>
    <w:rsid w:val="00060DF5"/>
    <w:rsid w:val="00072197"/>
    <w:rsid w:val="000736EB"/>
    <w:rsid w:val="000753C7"/>
    <w:rsid w:val="00076E0C"/>
    <w:rsid w:val="00081190"/>
    <w:rsid w:val="00084844"/>
    <w:rsid w:val="000908DA"/>
    <w:rsid w:val="0009545C"/>
    <w:rsid w:val="000964D1"/>
    <w:rsid w:val="000966F0"/>
    <w:rsid w:val="000A317C"/>
    <w:rsid w:val="000A4034"/>
    <w:rsid w:val="000B3DFB"/>
    <w:rsid w:val="000B4EDC"/>
    <w:rsid w:val="000B6C37"/>
    <w:rsid w:val="000C216E"/>
    <w:rsid w:val="000D0CCE"/>
    <w:rsid w:val="000D59A4"/>
    <w:rsid w:val="000E2BB6"/>
    <w:rsid w:val="000F0172"/>
    <w:rsid w:val="000F25A6"/>
    <w:rsid w:val="001038E2"/>
    <w:rsid w:val="00105443"/>
    <w:rsid w:val="00112B13"/>
    <w:rsid w:val="00120600"/>
    <w:rsid w:val="001213B5"/>
    <w:rsid w:val="00127014"/>
    <w:rsid w:val="00130F76"/>
    <w:rsid w:val="00137490"/>
    <w:rsid w:val="001456C2"/>
    <w:rsid w:val="0015335F"/>
    <w:rsid w:val="001607D7"/>
    <w:rsid w:val="00160892"/>
    <w:rsid w:val="00162651"/>
    <w:rsid w:val="00165528"/>
    <w:rsid w:val="00167D81"/>
    <w:rsid w:val="00170AAD"/>
    <w:rsid w:val="001718D4"/>
    <w:rsid w:val="00175862"/>
    <w:rsid w:val="00176188"/>
    <w:rsid w:val="0018634B"/>
    <w:rsid w:val="001A0CDE"/>
    <w:rsid w:val="001A151D"/>
    <w:rsid w:val="001A4B30"/>
    <w:rsid w:val="001A75FD"/>
    <w:rsid w:val="001B05BE"/>
    <w:rsid w:val="001B3365"/>
    <w:rsid w:val="001B5866"/>
    <w:rsid w:val="001B5FC2"/>
    <w:rsid w:val="001C2A65"/>
    <w:rsid w:val="001C7072"/>
    <w:rsid w:val="001D15DD"/>
    <w:rsid w:val="001D2621"/>
    <w:rsid w:val="001E21B9"/>
    <w:rsid w:val="001E431D"/>
    <w:rsid w:val="001E4381"/>
    <w:rsid w:val="001E7011"/>
    <w:rsid w:val="001F0C88"/>
    <w:rsid w:val="001F43BF"/>
    <w:rsid w:val="00203E9B"/>
    <w:rsid w:val="00207E7C"/>
    <w:rsid w:val="0021489A"/>
    <w:rsid w:val="002178AB"/>
    <w:rsid w:val="00224F4A"/>
    <w:rsid w:val="00231117"/>
    <w:rsid w:val="00240704"/>
    <w:rsid w:val="00250317"/>
    <w:rsid w:val="00250618"/>
    <w:rsid w:val="002545AD"/>
    <w:rsid w:val="002565C8"/>
    <w:rsid w:val="0025748F"/>
    <w:rsid w:val="00262F2C"/>
    <w:rsid w:val="00265FAE"/>
    <w:rsid w:val="00267D0C"/>
    <w:rsid w:val="00270DB3"/>
    <w:rsid w:val="00275729"/>
    <w:rsid w:val="00277578"/>
    <w:rsid w:val="00281245"/>
    <w:rsid w:val="00283C9D"/>
    <w:rsid w:val="002853FC"/>
    <w:rsid w:val="002864E2"/>
    <w:rsid w:val="002903F7"/>
    <w:rsid w:val="002951E3"/>
    <w:rsid w:val="002972B6"/>
    <w:rsid w:val="002978D5"/>
    <w:rsid w:val="002A1B6D"/>
    <w:rsid w:val="002A7C14"/>
    <w:rsid w:val="002B3F3D"/>
    <w:rsid w:val="002B5F8E"/>
    <w:rsid w:val="002C7408"/>
    <w:rsid w:val="002E22F2"/>
    <w:rsid w:val="002E230A"/>
    <w:rsid w:val="002E2697"/>
    <w:rsid w:val="002E3DF9"/>
    <w:rsid w:val="002F2700"/>
    <w:rsid w:val="002F374D"/>
    <w:rsid w:val="002F4D90"/>
    <w:rsid w:val="002F6092"/>
    <w:rsid w:val="00300E51"/>
    <w:rsid w:val="00302796"/>
    <w:rsid w:val="003033CA"/>
    <w:rsid w:val="00306F2C"/>
    <w:rsid w:val="003110C8"/>
    <w:rsid w:val="0031122B"/>
    <w:rsid w:val="00312909"/>
    <w:rsid w:val="0031464D"/>
    <w:rsid w:val="00323828"/>
    <w:rsid w:val="0032409E"/>
    <w:rsid w:val="003302AB"/>
    <w:rsid w:val="003340B7"/>
    <w:rsid w:val="003436F6"/>
    <w:rsid w:val="00345976"/>
    <w:rsid w:val="00351AFD"/>
    <w:rsid w:val="00361C2F"/>
    <w:rsid w:val="003639DA"/>
    <w:rsid w:val="003737CC"/>
    <w:rsid w:val="0037680B"/>
    <w:rsid w:val="003852B7"/>
    <w:rsid w:val="00385BE0"/>
    <w:rsid w:val="00387396"/>
    <w:rsid w:val="00387705"/>
    <w:rsid w:val="003A187F"/>
    <w:rsid w:val="003A345F"/>
    <w:rsid w:val="003B0E03"/>
    <w:rsid w:val="003C106C"/>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27922"/>
    <w:rsid w:val="00430234"/>
    <w:rsid w:val="00431F43"/>
    <w:rsid w:val="00435C4B"/>
    <w:rsid w:val="00442E78"/>
    <w:rsid w:val="00451478"/>
    <w:rsid w:val="00457EB1"/>
    <w:rsid w:val="00464FE2"/>
    <w:rsid w:val="004736E4"/>
    <w:rsid w:val="00473956"/>
    <w:rsid w:val="004775AE"/>
    <w:rsid w:val="0048216B"/>
    <w:rsid w:val="004861BD"/>
    <w:rsid w:val="00492151"/>
    <w:rsid w:val="00496B7D"/>
    <w:rsid w:val="004971D4"/>
    <w:rsid w:val="004A6FDE"/>
    <w:rsid w:val="004B09E7"/>
    <w:rsid w:val="004B2617"/>
    <w:rsid w:val="004B403D"/>
    <w:rsid w:val="004C716F"/>
    <w:rsid w:val="004D18E8"/>
    <w:rsid w:val="004D663A"/>
    <w:rsid w:val="004F2CEC"/>
    <w:rsid w:val="00501A7A"/>
    <w:rsid w:val="005031BA"/>
    <w:rsid w:val="00504E40"/>
    <w:rsid w:val="00504F7C"/>
    <w:rsid w:val="005105B6"/>
    <w:rsid w:val="005129FD"/>
    <w:rsid w:val="0052234A"/>
    <w:rsid w:val="0052425E"/>
    <w:rsid w:val="00531977"/>
    <w:rsid w:val="00532A74"/>
    <w:rsid w:val="00532D69"/>
    <w:rsid w:val="005434F8"/>
    <w:rsid w:val="005436EB"/>
    <w:rsid w:val="0054675C"/>
    <w:rsid w:val="005610D5"/>
    <w:rsid w:val="00562EB8"/>
    <w:rsid w:val="005661EE"/>
    <w:rsid w:val="005664DE"/>
    <w:rsid w:val="00575742"/>
    <w:rsid w:val="00577468"/>
    <w:rsid w:val="0058595E"/>
    <w:rsid w:val="00590A5D"/>
    <w:rsid w:val="00590DAA"/>
    <w:rsid w:val="005938AB"/>
    <w:rsid w:val="0059418E"/>
    <w:rsid w:val="005A0D7D"/>
    <w:rsid w:val="005B0478"/>
    <w:rsid w:val="005C1C83"/>
    <w:rsid w:val="005C1E72"/>
    <w:rsid w:val="005C5976"/>
    <w:rsid w:val="005C5B94"/>
    <w:rsid w:val="005C67D7"/>
    <w:rsid w:val="005D3287"/>
    <w:rsid w:val="005D3AD6"/>
    <w:rsid w:val="005E2F9C"/>
    <w:rsid w:val="005F0A38"/>
    <w:rsid w:val="005F0CF2"/>
    <w:rsid w:val="005F30C9"/>
    <w:rsid w:val="005F6260"/>
    <w:rsid w:val="006009D6"/>
    <w:rsid w:val="00601486"/>
    <w:rsid w:val="00603935"/>
    <w:rsid w:val="00603E78"/>
    <w:rsid w:val="00610DF0"/>
    <w:rsid w:val="006162B7"/>
    <w:rsid w:val="006213A7"/>
    <w:rsid w:val="00624D18"/>
    <w:rsid w:val="006256A6"/>
    <w:rsid w:val="00626E56"/>
    <w:rsid w:val="00636B72"/>
    <w:rsid w:val="0064617E"/>
    <w:rsid w:val="00647AEF"/>
    <w:rsid w:val="00650750"/>
    <w:rsid w:val="006537A6"/>
    <w:rsid w:val="0066528B"/>
    <w:rsid w:val="0066667E"/>
    <w:rsid w:val="00672DDD"/>
    <w:rsid w:val="006734F1"/>
    <w:rsid w:val="00675783"/>
    <w:rsid w:val="00675847"/>
    <w:rsid w:val="006759B6"/>
    <w:rsid w:val="00677F07"/>
    <w:rsid w:val="006912E3"/>
    <w:rsid w:val="0069392E"/>
    <w:rsid w:val="00694C52"/>
    <w:rsid w:val="006977F9"/>
    <w:rsid w:val="006A180B"/>
    <w:rsid w:val="006A455C"/>
    <w:rsid w:val="006A736B"/>
    <w:rsid w:val="006B36B9"/>
    <w:rsid w:val="006B75A9"/>
    <w:rsid w:val="006C1378"/>
    <w:rsid w:val="006C17A7"/>
    <w:rsid w:val="006C7191"/>
    <w:rsid w:val="006D5E13"/>
    <w:rsid w:val="006E1D77"/>
    <w:rsid w:val="006E76AB"/>
    <w:rsid w:val="006F111E"/>
    <w:rsid w:val="006F18C5"/>
    <w:rsid w:val="006F1F4A"/>
    <w:rsid w:val="006F2650"/>
    <w:rsid w:val="006F72DC"/>
    <w:rsid w:val="006F7B9D"/>
    <w:rsid w:val="00700A1B"/>
    <w:rsid w:val="00700D6F"/>
    <w:rsid w:val="007016DD"/>
    <w:rsid w:val="00714A73"/>
    <w:rsid w:val="00716B06"/>
    <w:rsid w:val="00717BE6"/>
    <w:rsid w:val="00721ABA"/>
    <w:rsid w:val="0072500D"/>
    <w:rsid w:val="007339B6"/>
    <w:rsid w:val="007343A1"/>
    <w:rsid w:val="007356E9"/>
    <w:rsid w:val="00736894"/>
    <w:rsid w:val="00736DB3"/>
    <w:rsid w:val="00737B33"/>
    <w:rsid w:val="00742F11"/>
    <w:rsid w:val="0074329E"/>
    <w:rsid w:val="00747D53"/>
    <w:rsid w:val="00747E1A"/>
    <w:rsid w:val="0076133A"/>
    <w:rsid w:val="00766DDE"/>
    <w:rsid w:val="00772B84"/>
    <w:rsid w:val="007764B5"/>
    <w:rsid w:val="00783653"/>
    <w:rsid w:val="00783E58"/>
    <w:rsid w:val="00791B0A"/>
    <w:rsid w:val="00791B46"/>
    <w:rsid w:val="007931AF"/>
    <w:rsid w:val="00794EF8"/>
    <w:rsid w:val="007B1F59"/>
    <w:rsid w:val="007C0F70"/>
    <w:rsid w:val="007C3335"/>
    <w:rsid w:val="007C5646"/>
    <w:rsid w:val="007D02FA"/>
    <w:rsid w:val="007D68A5"/>
    <w:rsid w:val="007F4886"/>
    <w:rsid w:val="007F7463"/>
    <w:rsid w:val="008013F8"/>
    <w:rsid w:val="00807A74"/>
    <w:rsid w:val="008100C7"/>
    <w:rsid w:val="0081147B"/>
    <w:rsid w:val="00812ED1"/>
    <w:rsid w:val="00815877"/>
    <w:rsid w:val="00815ED5"/>
    <w:rsid w:val="00822486"/>
    <w:rsid w:val="0082311E"/>
    <w:rsid w:val="008310A1"/>
    <w:rsid w:val="00837E61"/>
    <w:rsid w:val="008425F6"/>
    <w:rsid w:val="00843A0B"/>
    <w:rsid w:val="00844850"/>
    <w:rsid w:val="00845E4F"/>
    <w:rsid w:val="008521D6"/>
    <w:rsid w:val="008603C2"/>
    <w:rsid w:val="00863F22"/>
    <w:rsid w:val="00865DF6"/>
    <w:rsid w:val="00865F48"/>
    <w:rsid w:val="008677EB"/>
    <w:rsid w:val="0086788D"/>
    <w:rsid w:val="00872CDF"/>
    <w:rsid w:val="00874909"/>
    <w:rsid w:val="00896712"/>
    <w:rsid w:val="008A2818"/>
    <w:rsid w:val="008A2F74"/>
    <w:rsid w:val="008A687C"/>
    <w:rsid w:val="008A6A1C"/>
    <w:rsid w:val="008A6DEC"/>
    <w:rsid w:val="008A7134"/>
    <w:rsid w:val="008B13DA"/>
    <w:rsid w:val="008B275C"/>
    <w:rsid w:val="008B2EED"/>
    <w:rsid w:val="008C1144"/>
    <w:rsid w:val="008C1ABA"/>
    <w:rsid w:val="008C42CA"/>
    <w:rsid w:val="008C56B0"/>
    <w:rsid w:val="008C708B"/>
    <w:rsid w:val="008D5BA8"/>
    <w:rsid w:val="008D5DFA"/>
    <w:rsid w:val="008D6EDB"/>
    <w:rsid w:val="008D77A3"/>
    <w:rsid w:val="008E6B98"/>
    <w:rsid w:val="008E6F32"/>
    <w:rsid w:val="008F0518"/>
    <w:rsid w:val="008F4F8A"/>
    <w:rsid w:val="008F5B5C"/>
    <w:rsid w:val="0090161F"/>
    <w:rsid w:val="009058C6"/>
    <w:rsid w:val="00907DEA"/>
    <w:rsid w:val="0091091A"/>
    <w:rsid w:val="0091708A"/>
    <w:rsid w:val="00917C1B"/>
    <w:rsid w:val="00917FEB"/>
    <w:rsid w:val="00920C29"/>
    <w:rsid w:val="00923EDB"/>
    <w:rsid w:val="00924B2F"/>
    <w:rsid w:val="00931B0D"/>
    <w:rsid w:val="00932AE6"/>
    <w:rsid w:val="00932EF2"/>
    <w:rsid w:val="009354FF"/>
    <w:rsid w:val="00936C87"/>
    <w:rsid w:val="009370CB"/>
    <w:rsid w:val="009451F9"/>
    <w:rsid w:val="009456EC"/>
    <w:rsid w:val="00951DE6"/>
    <w:rsid w:val="00957C76"/>
    <w:rsid w:val="00967EB7"/>
    <w:rsid w:val="00974928"/>
    <w:rsid w:val="00974A2F"/>
    <w:rsid w:val="0097713B"/>
    <w:rsid w:val="009773F2"/>
    <w:rsid w:val="00981097"/>
    <w:rsid w:val="00983A55"/>
    <w:rsid w:val="0098507D"/>
    <w:rsid w:val="0098761B"/>
    <w:rsid w:val="00997EEA"/>
    <w:rsid w:val="009A19D8"/>
    <w:rsid w:val="009A2EA4"/>
    <w:rsid w:val="009A6179"/>
    <w:rsid w:val="009B5BAF"/>
    <w:rsid w:val="009B5EAC"/>
    <w:rsid w:val="009B6A96"/>
    <w:rsid w:val="009C7666"/>
    <w:rsid w:val="009C7BBB"/>
    <w:rsid w:val="009D20AD"/>
    <w:rsid w:val="009D3358"/>
    <w:rsid w:val="009E3EB6"/>
    <w:rsid w:val="009F1A55"/>
    <w:rsid w:val="00A024E3"/>
    <w:rsid w:val="00A03DC1"/>
    <w:rsid w:val="00A10EC2"/>
    <w:rsid w:val="00A12BCE"/>
    <w:rsid w:val="00A2360F"/>
    <w:rsid w:val="00A26B12"/>
    <w:rsid w:val="00A30895"/>
    <w:rsid w:val="00A3332A"/>
    <w:rsid w:val="00A37B8B"/>
    <w:rsid w:val="00A42E8E"/>
    <w:rsid w:val="00A45770"/>
    <w:rsid w:val="00A4745A"/>
    <w:rsid w:val="00A54EA3"/>
    <w:rsid w:val="00A67FD2"/>
    <w:rsid w:val="00A710AE"/>
    <w:rsid w:val="00A72443"/>
    <w:rsid w:val="00A758AC"/>
    <w:rsid w:val="00A84465"/>
    <w:rsid w:val="00A950E9"/>
    <w:rsid w:val="00A95DF5"/>
    <w:rsid w:val="00A96D51"/>
    <w:rsid w:val="00AA136B"/>
    <w:rsid w:val="00AB4FF2"/>
    <w:rsid w:val="00AC3A29"/>
    <w:rsid w:val="00AC3BFB"/>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CE8"/>
    <w:rsid w:val="00B304B7"/>
    <w:rsid w:val="00B32564"/>
    <w:rsid w:val="00B32D29"/>
    <w:rsid w:val="00B37D9E"/>
    <w:rsid w:val="00B43359"/>
    <w:rsid w:val="00B501D2"/>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E3BFA"/>
    <w:rsid w:val="00BE6E4A"/>
    <w:rsid w:val="00BF75C0"/>
    <w:rsid w:val="00C029D6"/>
    <w:rsid w:val="00C044A3"/>
    <w:rsid w:val="00C07E88"/>
    <w:rsid w:val="00C131BA"/>
    <w:rsid w:val="00C17075"/>
    <w:rsid w:val="00C210E2"/>
    <w:rsid w:val="00C25758"/>
    <w:rsid w:val="00C33AF0"/>
    <w:rsid w:val="00C34E6E"/>
    <w:rsid w:val="00C36B43"/>
    <w:rsid w:val="00C36B9F"/>
    <w:rsid w:val="00C4081F"/>
    <w:rsid w:val="00C40CE8"/>
    <w:rsid w:val="00C41973"/>
    <w:rsid w:val="00C445BA"/>
    <w:rsid w:val="00C4505C"/>
    <w:rsid w:val="00C47A6F"/>
    <w:rsid w:val="00C521C5"/>
    <w:rsid w:val="00C53F7B"/>
    <w:rsid w:val="00C54007"/>
    <w:rsid w:val="00C5487E"/>
    <w:rsid w:val="00C565A8"/>
    <w:rsid w:val="00C62FC9"/>
    <w:rsid w:val="00C678D0"/>
    <w:rsid w:val="00C722EB"/>
    <w:rsid w:val="00C72409"/>
    <w:rsid w:val="00C72FF7"/>
    <w:rsid w:val="00C75061"/>
    <w:rsid w:val="00C83CB5"/>
    <w:rsid w:val="00C85B23"/>
    <w:rsid w:val="00C91054"/>
    <w:rsid w:val="00CA73FF"/>
    <w:rsid w:val="00CB2EBC"/>
    <w:rsid w:val="00CB4DB3"/>
    <w:rsid w:val="00CB63F0"/>
    <w:rsid w:val="00CC1054"/>
    <w:rsid w:val="00CC27FF"/>
    <w:rsid w:val="00CC4E4B"/>
    <w:rsid w:val="00CD22F1"/>
    <w:rsid w:val="00CD278D"/>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040AE"/>
    <w:rsid w:val="00D16B7F"/>
    <w:rsid w:val="00D25208"/>
    <w:rsid w:val="00D30D59"/>
    <w:rsid w:val="00D36D5B"/>
    <w:rsid w:val="00D41DB7"/>
    <w:rsid w:val="00D442FE"/>
    <w:rsid w:val="00D47A9A"/>
    <w:rsid w:val="00D501CA"/>
    <w:rsid w:val="00D50C04"/>
    <w:rsid w:val="00D5118C"/>
    <w:rsid w:val="00D523B8"/>
    <w:rsid w:val="00D53A53"/>
    <w:rsid w:val="00D541F7"/>
    <w:rsid w:val="00D6387F"/>
    <w:rsid w:val="00D72526"/>
    <w:rsid w:val="00D74D59"/>
    <w:rsid w:val="00D7689A"/>
    <w:rsid w:val="00D86C06"/>
    <w:rsid w:val="00D913FB"/>
    <w:rsid w:val="00D925AF"/>
    <w:rsid w:val="00D97D8B"/>
    <w:rsid w:val="00DA4F18"/>
    <w:rsid w:val="00DA5E03"/>
    <w:rsid w:val="00DA74B4"/>
    <w:rsid w:val="00DA7E54"/>
    <w:rsid w:val="00DB480F"/>
    <w:rsid w:val="00DB5649"/>
    <w:rsid w:val="00DC17D1"/>
    <w:rsid w:val="00DC1C94"/>
    <w:rsid w:val="00DC3B45"/>
    <w:rsid w:val="00DC5181"/>
    <w:rsid w:val="00DD2061"/>
    <w:rsid w:val="00DD57F4"/>
    <w:rsid w:val="00DE007A"/>
    <w:rsid w:val="00DE6ABF"/>
    <w:rsid w:val="00DE7581"/>
    <w:rsid w:val="00DF18C8"/>
    <w:rsid w:val="00DF5EA1"/>
    <w:rsid w:val="00DF7AB6"/>
    <w:rsid w:val="00E01A27"/>
    <w:rsid w:val="00E02AA1"/>
    <w:rsid w:val="00E04B08"/>
    <w:rsid w:val="00E0741A"/>
    <w:rsid w:val="00E311FB"/>
    <w:rsid w:val="00E31231"/>
    <w:rsid w:val="00E36DD8"/>
    <w:rsid w:val="00E4294A"/>
    <w:rsid w:val="00E46A88"/>
    <w:rsid w:val="00E47A3A"/>
    <w:rsid w:val="00E56864"/>
    <w:rsid w:val="00E63294"/>
    <w:rsid w:val="00E65021"/>
    <w:rsid w:val="00E66259"/>
    <w:rsid w:val="00E720EF"/>
    <w:rsid w:val="00E72867"/>
    <w:rsid w:val="00E748ED"/>
    <w:rsid w:val="00E843E8"/>
    <w:rsid w:val="00E85EB6"/>
    <w:rsid w:val="00E92C93"/>
    <w:rsid w:val="00E92DDC"/>
    <w:rsid w:val="00E932AB"/>
    <w:rsid w:val="00EA4468"/>
    <w:rsid w:val="00EB01C4"/>
    <w:rsid w:val="00ED0B04"/>
    <w:rsid w:val="00ED1172"/>
    <w:rsid w:val="00ED3BE7"/>
    <w:rsid w:val="00EE216E"/>
    <w:rsid w:val="00F07735"/>
    <w:rsid w:val="00F13A89"/>
    <w:rsid w:val="00F1549B"/>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24BF"/>
    <w:rsid w:val="00F73CC5"/>
    <w:rsid w:val="00F7442D"/>
    <w:rsid w:val="00F856B9"/>
    <w:rsid w:val="00F91240"/>
    <w:rsid w:val="00F95591"/>
    <w:rsid w:val="00FA1920"/>
    <w:rsid w:val="00FA2539"/>
    <w:rsid w:val="00FA4B34"/>
    <w:rsid w:val="00FA4DD2"/>
    <w:rsid w:val="00FB3436"/>
    <w:rsid w:val="00FB3CFB"/>
    <w:rsid w:val="00FC1737"/>
    <w:rsid w:val="00FC51C5"/>
    <w:rsid w:val="00FC73F1"/>
    <w:rsid w:val="00FD0BB4"/>
    <w:rsid w:val="00FD1E96"/>
    <w:rsid w:val="00FE0451"/>
    <w:rsid w:val="00FE3CDE"/>
    <w:rsid w:val="00FE40EB"/>
    <w:rsid w:val="00FF10D2"/>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4</cp:revision>
  <cp:lastPrinted>2020-03-12T21:32:00Z</cp:lastPrinted>
  <dcterms:created xsi:type="dcterms:W3CDTF">2023-10-10T19:31:00Z</dcterms:created>
  <dcterms:modified xsi:type="dcterms:W3CDTF">2023-10-12T17:22:00Z</dcterms:modified>
</cp:coreProperties>
</file>