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F3" w:rsidRPr="005D3D60" w:rsidRDefault="004D33A4" w:rsidP="004D33A4">
      <w:pPr>
        <w:jc w:val="center"/>
        <w:rPr>
          <w:b/>
          <w:sz w:val="24"/>
        </w:rPr>
      </w:pPr>
      <w:r w:rsidRPr="005D3D60">
        <w:rPr>
          <w:b/>
          <w:sz w:val="24"/>
        </w:rPr>
        <w:t>San Antonio Area Idling Restrictions and Exemptions</w:t>
      </w:r>
    </w:p>
    <w:p w:rsidR="005D3D60" w:rsidRDefault="005D3D60" w:rsidP="004D33A4">
      <w:pPr>
        <w:rPr>
          <w:u w:val="single"/>
        </w:rPr>
      </w:pPr>
    </w:p>
    <w:p w:rsidR="004D33A4" w:rsidRPr="004D33A4" w:rsidRDefault="004D33A4" w:rsidP="004D33A4">
      <w:pPr>
        <w:rPr>
          <w:u w:val="single"/>
        </w:rPr>
      </w:pPr>
      <w:r w:rsidRPr="004D33A4">
        <w:rPr>
          <w:u w:val="single"/>
        </w:rPr>
        <w:t>Restrictions</w:t>
      </w:r>
    </w:p>
    <w:p w:rsidR="004D33A4" w:rsidRDefault="004D33A4" w:rsidP="004D33A4">
      <w:pPr>
        <w:pStyle w:val="ListParagraph"/>
        <w:numPr>
          <w:ilvl w:val="0"/>
          <w:numId w:val="1"/>
        </w:numPr>
      </w:pPr>
      <w:r>
        <w:t xml:space="preserve">Year round, no gasoline or diesel powered vehicle with a GVWR greater than 14,000-pounds may idle for more than five minutes, when the vehicle is not in motion. </w:t>
      </w:r>
    </w:p>
    <w:p w:rsidR="004D33A4" w:rsidRDefault="004D33A4" w:rsidP="004D33A4">
      <w:pPr>
        <w:pStyle w:val="ListParagraph"/>
        <w:numPr>
          <w:ilvl w:val="0"/>
          <w:numId w:val="1"/>
        </w:numPr>
      </w:pPr>
      <w:r>
        <w:t>No driver using the vehicle’s sleeping berth may idle when:</w:t>
      </w:r>
    </w:p>
    <w:p w:rsidR="004D33A4" w:rsidRDefault="004D33A4" w:rsidP="004D33A4">
      <w:pPr>
        <w:pStyle w:val="ListParagraph"/>
        <w:numPr>
          <w:ilvl w:val="1"/>
          <w:numId w:val="1"/>
        </w:numPr>
      </w:pPr>
      <w:r>
        <w:t>In a school zone</w:t>
      </w:r>
    </w:p>
    <w:p w:rsidR="004D33A4" w:rsidRDefault="004D33A4" w:rsidP="004D33A4">
      <w:pPr>
        <w:pStyle w:val="ListParagraph"/>
        <w:numPr>
          <w:ilvl w:val="1"/>
          <w:numId w:val="1"/>
        </w:numPr>
      </w:pPr>
      <w:r>
        <w:t>Within 1,000 feet of a public school during hours of operation</w:t>
      </w:r>
    </w:p>
    <w:p w:rsidR="004D33A4" w:rsidRDefault="004D33A4" w:rsidP="004D33A4">
      <w:pPr>
        <w:pStyle w:val="ListParagraph"/>
        <w:numPr>
          <w:ilvl w:val="1"/>
          <w:numId w:val="1"/>
        </w:numPr>
      </w:pPr>
      <w:r>
        <w:t>Within 1,000 feet of a hospital</w:t>
      </w:r>
    </w:p>
    <w:p w:rsidR="004D33A4" w:rsidRDefault="004D33A4" w:rsidP="004D33A4">
      <w:pPr>
        <w:pStyle w:val="ListParagraph"/>
        <w:numPr>
          <w:ilvl w:val="1"/>
          <w:numId w:val="1"/>
        </w:numPr>
      </w:pPr>
      <w:r>
        <w:t xml:space="preserve">Or in a residential area. </w:t>
      </w:r>
    </w:p>
    <w:p w:rsidR="004D33A4" w:rsidRPr="004D33A4" w:rsidRDefault="004D33A4" w:rsidP="004D33A4">
      <w:pPr>
        <w:rPr>
          <w:u w:val="single"/>
        </w:rPr>
      </w:pPr>
      <w:r w:rsidRPr="004D33A4">
        <w:rPr>
          <w:u w:val="single"/>
        </w:rPr>
        <w:t>Exemptions</w:t>
      </w:r>
    </w:p>
    <w:p w:rsidR="004D33A4" w:rsidRDefault="004D33A4" w:rsidP="004D33A4">
      <w:pPr>
        <w:pStyle w:val="ListParagraph"/>
        <w:numPr>
          <w:ilvl w:val="0"/>
          <w:numId w:val="1"/>
        </w:numPr>
      </w:pPr>
      <w:r>
        <w:t>Vehicle Type</w:t>
      </w:r>
    </w:p>
    <w:p w:rsidR="004D33A4" w:rsidRDefault="004D33A4" w:rsidP="004D33A4">
      <w:pPr>
        <w:pStyle w:val="ListParagraph"/>
        <w:numPr>
          <w:ilvl w:val="1"/>
          <w:numId w:val="1"/>
        </w:numPr>
      </w:pPr>
      <w:r>
        <w:t>14,000+ GVWR vehicle with greater than 14,000 pounds and that is equipped with a 2008 or subsequent model year heavy-duty diesel engine or natural gas engine that has been certified by the EPA or another state environmental agency to emit no more than 30 grams of NOx</w:t>
      </w:r>
      <w:r w:rsidR="00CF5E54">
        <w:t xml:space="preserve"> per hour when idling.</w:t>
      </w:r>
    </w:p>
    <w:p w:rsidR="004D33A4" w:rsidRDefault="00CF5E54" w:rsidP="00CF5E54">
      <w:pPr>
        <w:pStyle w:val="ListParagraph"/>
        <w:numPr>
          <w:ilvl w:val="1"/>
          <w:numId w:val="1"/>
        </w:numPr>
      </w:pPr>
      <w:r>
        <w:t>United States military, national guard, or reserve forces, or as an emergency or law enforcement motor vehicle.</w:t>
      </w:r>
    </w:p>
    <w:p w:rsidR="005D3D60" w:rsidRDefault="005D3D60" w:rsidP="00CF5E54">
      <w:pPr>
        <w:pStyle w:val="ListParagraph"/>
        <w:numPr>
          <w:ilvl w:val="1"/>
          <w:numId w:val="1"/>
        </w:numPr>
      </w:pPr>
      <w:r>
        <w:t>Airport ground support equipment.</w:t>
      </w:r>
    </w:p>
    <w:p w:rsidR="00CF5E54" w:rsidRDefault="00CF5E54" w:rsidP="00CF5E54">
      <w:pPr>
        <w:pStyle w:val="ListParagraph"/>
        <w:numPr>
          <w:ilvl w:val="0"/>
          <w:numId w:val="1"/>
        </w:numPr>
      </w:pPr>
      <w:r>
        <w:t>Operations</w:t>
      </w:r>
    </w:p>
    <w:p w:rsidR="00CF5E54" w:rsidRDefault="00CF5E54" w:rsidP="00CF5E54">
      <w:pPr>
        <w:pStyle w:val="ListParagraph"/>
        <w:numPr>
          <w:ilvl w:val="1"/>
          <w:numId w:val="1"/>
        </w:numPr>
      </w:pPr>
      <w:r>
        <w:t>Idling due to traffic congestion</w:t>
      </w:r>
      <w:bookmarkStart w:id="0" w:name="_GoBack"/>
      <w:bookmarkEnd w:id="0"/>
      <w:r>
        <w:t>.</w:t>
      </w:r>
    </w:p>
    <w:p w:rsidR="00CF5E54" w:rsidRDefault="00CF5E54" w:rsidP="00CF5E54">
      <w:pPr>
        <w:pStyle w:val="ListParagraph"/>
        <w:numPr>
          <w:ilvl w:val="1"/>
          <w:numId w:val="1"/>
        </w:numPr>
      </w:pPr>
      <w:r>
        <w:t>Motor run as source of power for mechanical operations.</w:t>
      </w:r>
    </w:p>
    <w:p w:rsidR="00CF5E54" w:rsidRDefault="00CF5E54" w:rsidP="00CF5E54">
      <w:pPr>
        <w:pStyle w:val="ListParagraph"/>
        <w:numPr>
          <w:ilvl w:val="1"/>
          <w:numId w:val="1"/>
        </w:numPr>
      </w:pPr>
      <w:r>
        <w:t>Idling for maintenance/diagnostic purposes.</w:t>
      </w:r>
    </w:p>
    <w:p w:rsidR="00CF5E54" w:rsidRDefault="00CF5E54" w:rsidP="00CF5E54">
      <w:pPr>
        <w:pStyle w:val="ListParagraph"/>
        <w:numPr>
          <w:ilvl w:val="1"/>
          <w:numId w:val="1"/>
        </w:numPr>
      </w:pPr>
      <w:r>
        <w:t xml:space="preserve">Operation of engine to defrost windshield. </w:t>
      </w:r>
    </w:p>
    <w:p w:rsidR="005D3D60" w:rsidRDefault="005D3D60" w:rsidP="00CF5E54">
      <w:pPr>
        <w:pStyle w:val="ListParagraph"/>
        <w:numPr>
          <w:ilvl w:val="1"/>
          <w:numId w:val="1"/>
        </w:numPr>
      </w:pPr>
      <w:r>
        <w:t>Armored vehicles – while loading/unloading or guarding contents while inside vehicle.</w:t>
      </w:r>
    </w:p>
    <w:p w:rsidR="005D3D60" w:rsidRDefault="005D3D60" w:rsidP="00CF5E54">
      <w:pPr>
        <w:pStyle w:val="ListParagraph"/>
        <w:numPr>
          <w:ilvl w:val="1"/>
          <w:numId w:val="1"/>
        </w:numPr>
      </w:pPr>
      <w:r>
        <w:t>M</w:t>
      </w:r>
      <w:r w:rsidRPr="00EC54FC">
        <w:t>otor vehicle</w:t>
      </w:r>
      <w:r>
        <w:t>s</w:t>
      </w:r>
      <w:r w:rsidRPr="00EC54FC">
        <w:t xml:space="preserve"> rented or leased to a person that operates the vehicle and is not employed by the owner</w:t>
      </w:r>
      <w:r>
        <w:t>.</w:t>
      </w:r>
    </w:p>
    <w:p w:rsidR="00CF5E54" w:rsidRDefault="00CF5E54" w:rsidP="00CF5E54">
      <w:pPr>
        <w:pStyle w:val="ListParagraph"/>
        <w:numPr>
          <w:ilvl w:val="0"/>
          <w:numId w:val="1"/>
        </w:numPr>
      </w:pPr>
      <w:r>
        <w:t>Air Conditioning and Heating Provisions</w:t>
      </w:r>
    </w:p>
    <w:p w:rsidR="00CF5E54" w:rsidRDefault="005D3D60" w:rsidP="00CF5E54">
      <w:pPr>
        <w:pStyle w:val="ListParagraph"/>
        <w:numPr>
          <w:ilvl w:val="1"/>
          <w:numId w:val="1"/>
        </w:numPr>
      </w:pPr>
      <w:r>
        <w:t>For passenger comfort and safety in vehicles intended for commercial/public passenger transportation or passenger transit operations (30 minute maximum).</w:t>
      </w:r>
    </w:p>
    <w:p w:rsidR="005D3D60" w:rsidRDefault="005D3D60" w:rsidP="00CF5E54">
      <w:pPr>
        <w:pStyle w:val="ListParagraph"/>
        <w:numPr>
          <w:ilvl w:val="1"/>
          <w:numId w:val="1"/>
        </w:numPr>
      </w:pPr>
      <w:r>
        <w:t>F</w:t>
      </w:r>
      <w:r w:rsidRPr="00EC54FC">
        <w:t>or employee health or safety while the employee is using the vehicle to perform an essential job function related to roadway construction or maintenance</w:t>
      </w:r>
      <w:r>
        <w:t>.</w:t>
      </w:r>
    </w:p>
    <w:p w:rsidR="005D3D60" w:rsidRDefault="005D3D60" w:rsidP="00CF5E54">
      <w:pPr>
        <w:pStyle w:val="ListParagraph"/>
        <w:numPr>
          <w:ilvl w:val="1"/>
          <w:numId w:val="1"/>
        </w:numPr>
      </w:pPr>
      <w:r>
        <w:t>W</w:t>
      </w:r>
      <w:r w:rsidRPr="00EC54FC">
        <w:t>hile a driver is using the vehicle's sleeper berth for a government-mandated rest period and is not within two miles of a facility offering external heating and air conditioning connections at a time when those connections are available.</w:t>
      </w:r>
    </w:p>
    <w:sectPr w:rsidR="005D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BF6"/>
    <w:multiLevelType w:val="hybridMultilevel"/>
    <w:tmpl w:val="03D68916"/>
    <w:lvl w:ilvl="0" w:tplc="35C2A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A4"/>
    <w:rsid w:val="0009003E"/>
    <w:rsid w:val="002F14F3"/>
    <w:rsid w:val="004D33A4"/>
    <w:rsid w:val="005D3D60"/>
    <w:rsid w:val="00BE1050"/>
    <w:rsid w:val="00C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Jones</dc:creator>
  <cp:lastModifiedBy>Nicholas Jones</cp:lastModifiedBy>
  <cp:revision>2</cp:revision>
  <cp:lastPrinted>2016-02-29T14:11:00Z</cp:lastPrinted>
  <dcterms:created xsi:type="dcterms:W3CDTF">2016-02-29T14:56:00Z</dcterms:created>
  <dcterms:modified xsi:type="dcterms:W3CDTF">2016-02-29T14:56:00Z</dcterms:modified>
</cp:coreProperties>
</file>